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F3" w:rsidRPr="00196C92" w:rsidRDefault="003F64F3" w:rsidP="003F64F3">
      <w:pPr>
        <w:ind w:left="720"/>
        <w:rPr>
          <w:rFonts w:ascii="Arial" w:hAnsi="Arial" w:cs="Arial"/>
          <w:sz w:val="24"/>
          <w:szCs w:val="24"/>
        </w:rPr>
      </w:pPr>
      <w:r w:rsidRPr="00014473">
        <w:rPr>
          <w:rFonts w:ascii="Arial" w:hAnsi="Arial" w:cs="Arial"/>
          <w:b/>
          <w:sz w:val="24"/>
          <w:szCs w:val="24"/>
        </w:rPr>
        <w:t>3.6.1</w:t>
      </w:r>
      <w:r>
        <w:rPr>
          <w:rFonts w:ascii="Arial" w:hAnsi="Arial" w:cs="Arial"/>
          <w:b/>
          <w:sz w:val="24"/>
          <w:szCs w:val="24"/>
        </w:rPr>
        <w:t>.</w:t>
      </w:r>
      <w:r w:rsidRPr="00014473">
        <w:rPr>
          <w:rFonts w:ascii="Arial" w:hAnsi="Arial" w:cs="Arial"/>
          <w:b/>
          <w:sz w:val="24"/>
          <w:szCs w:val="24"/>
        </w:rPr>
        <w:t xml:space="preserve"> “A-1” Agricultural</w:t>
      </w:r>
      <w:r>
        <w:rPr>
          <w:rFonts w:ascii="Arial" w:hAnsi="Arial" w:cs="Arial"/>
          <w:b/>
          <w:sz w:val="24"/>
          <w:szCs w:val="24"/>
        </w:rPr>
        <w:t xml:space="preserve"> - </w:t>
      </w:r>
      <w:r w:rsidRPr="00830577">
        <w:rPr>
          <w:rFonts w:ascii="Arial" w:hAnsi="Arial" w:cs="Arial"/>
        </w:rPr>
        <w:t>The purpose of this district is to preserve and protect agricultural land and uses, and to allow for rural residential uses. This district is also established to limit the indiscriminate infiltration of urban development in agricultural areas which adversely affects agricultural operators and/or particularly to minimize development in rural areas until appropriate services and utilities can be efficiently provided.</w:t>
      </w:r>
      <w:r w:rsidRPr="00196C92">
        <w:rPr>
          <w:rFonts w:ascii="Arial" w:hAnsi="Arial" w:cs="Arial"/>
          <w:sz w:val="24"/>
          <w:szCs w:val="24"/>
        </w:rPr>
        <w:t xml:space="preserve"> </w:t>
      </w:r>
      <w:r w:rsidRPr="00196C92">
        <w:rPr>
          <w:rFonts w:ascii="Arial" w:hAnsi="Arial" w:cs="Arial"/>
          <w:sz w:val="24"/>
          <w:szCs w:val="24"/>
        </w:rPr>
        <w:br/>
      </w:r>
    </w:p>
    <w:p w:rsidR="003F64F3" w:rsidRDefault="003F64F3" w:rsidP="003F64F3">
      <w:pPr>
        <w:ind w:left="720" w:firstLine="720"/>
        <w:rPr>
          <w:rFonts w:ascii="Arial" w:hAnsi="Arial" w:cs="Arial"/>
          <w:b/>
          <w:sz w:val="24"/>
          <w:szCs w:val="24"/>
        </w:rPr>
      </w:pPr>
      <w:r w:rsidRPr="00830577">
        <w:rPr>
          <w:rFonts w:ascii="Arial" w:hAnsi="Arial" w:cs="Arial"/>
          <w:b/>
          <w:sz w:val="24"/>
          <w:szCs w:val="24"/>
        </w:rPr>
        <w:t>3.6.1</w:t>
      </w:r>
      <w:proofErr w:type="gramStart"/>
      <w:r w:rsidRPr="00830577">
        <w:rPr>
          <w:rFonts w:ascii="Arial" w:hAnsi="Arial" w:cs="Arial"/>
          <w:b/>
          <w:sz w:val="24"/>
          <w:szCs w:val="24"/>
        </w:rPr>
        <w:t>.a</w:t>
      </w:r>
      <w:proofErr w:type="gramEnd"/>
      <w:r>
        <w:rPr>
          <w:rFonts w:ascii="Arial" w:hAnsi="Arial" w:cs="Arial"/>
          <w:b/>
          <w:sz w:val="24"/>
          <w:szCs w:val="24"/>
        </w:rPr>
        <w:t>.</w:t>
      </w:r>
      <w:r w:rsidRPr="00830577">
        <w:rPr>
          <w:rFonts w:ascii="Arial" w:hAnsi="Arial" w:cs="Arial"/>
          <w:b/>
          <w:sz w:val="24"/>
          <w:szCs w:val="24"/>
        </w:rPr>
        <w:t xml:space="preserve"> Permitted Uses</w:t>
      </w:r>
      <w:r>
        <w:rPr>
          <w:rFonts w:ascii="Arial" w:hAnsi="Arial" w:cs="Arial"/>
          <w:b/>
          <w:sz w:val="24"/>
          <w:szCs w:val="24"/>
        </w:rPr>
        <w:t xml:space="preserve"> - </w:t>
      </w:r>
    </w:p>
    <w:p w:rsidR="003F64F3" w:rsidRDefault="003F64F3" w:rsidP="003F64F3">
      <w:pPr>
        <w:ind w:left="2160"/>
        <w:rPr>
          <w:rFonts w:ascii="Arial" w:hAnsi="Arial" w:cs="Arial"/>
          <w:b/>
          <w:sz w:val="24"/>
          <w:szCs w:val="24"/>
        </w:rPr>
      </w:pPr>
    </w:p>
    <w:p w:rsidR="003F64F3" w:rsidRPr="007608C2" w:rsidRDefault="003F64F3" w:rsidP="003F64F3">
      <w:pPr>
        <w:ind w:left="2160"/>
        <w:rPr>
          <w:rFonts w:ascii="Arial" w:hAnsi="Arial" w:cs="Arial"/>
        </w:rPr>
      </w:pPr>
      <w:r w:rsidRPr="007608C2">
        <w:rPr>
          <w:rFonts w:ascii="Arial" w:hAnsi="Arial" w:cs="Arial"/>
          <w:b/>
          <w:sz w:val="24"/>
          <w:szCs w:val="24"/>
        </w:rPr>
        <w:t>1.</w:t>
      </w:r>
      <w:r w:rsidRPr="007608C2">
        <w:rPr>
          <w:rFonts w:ascii="Arial" w:hAnsi="Arial" w:cs="Arial"/>
        </w:rPr>
        <w:t xml:space="preserve"> Manufactured Home, Modular Housing Unit, Qualified Manufactured Home and On-Site Constructed Homes.</w:t>
      </w:r>
    </w:p>
    <w:p w:rsidR="003F64F3" w:rsidRDefault="003F64F3" w:rsidP="003F64F3">
      <w:pPr>
        <w:ind w:left="2160"/>
        <w:rPr>
          <w:rFonts w:ascii="Arial" w:hAnsi="Arial" w:cs="Arial"/>
          <w:sz w:val="24"/>
          <w:szCs w:val="24"/>
        </w:rPr>
      </w:pPr>
      <w:r w:rsidRPr="00196C92">
        <w:rPr>
          <w:rFonts w:ascii="Arial" w:hAnsi="Arial" w:cs="Arial"/>
          <w:sz w:val="24"/>
          <w:szCs w:val="24"/>
        </w:rPr>
        <w:br/>
      </w:r>
      <w:r>
        <w:rPr>
          <w:rFonts w:ascii="Arial" w:hAnsi="Arial" w:cs="Arial"/>
          <w:b/>
          <w:sz w:val="24"/>
          <w:szCs w:val="24"/>
        </w:rPr>
        <w:t>2</w:t>
      </w:r>
      <w:r w:rsidRPr="00830577">
        <w:rPr>
          <w:rFonts w:ascii="Arial" w:hAnsi="Arial" w:cs="Arial"/>
          <w:b/>
          <w:sz w:val="24"/>
          <w:szCs w:val="24"/>
        </w:rPr>
        <w:t>.</w:t>
      </w:r>
      <w:r w:rsidRPr="00196C92">
        <w:rPr>
          <w:rFonts w:ascii="Arial" w:hAnsi="Arial" w:cs="Arial"/>
          <w:sz w:val="24"/>
          <w:szCs w:val="24"/>
        </w:rPr>
        <w:t xml:space="preserve"> </w:t>
      </w:r>
      <w:r w:rsidRPr="00830577">
        <w:rPr>
          <w:rFonts w:ascii="Arial" w:hAnsi="Arial" w:cs="Arial"/>
        </w:rPr>
        <w:t>Agricultural crops including timber and the raising of farm animals and feeding lots.</w:t>
      </w:r>
      <w:r w:rsidRPr="00196C92">
        <w:rPr>
          <w:rFonts w:ascii="Arial" w:hAnsi="Arial" w:cs="Arial"/>
          <w:sz w:val="24"/>
          <w:szCs w:val="24"/>
        </w:rPr>
        <w:t xml:space="preserve"> </w:t>
      </w:r>
    </w:p>
    <w:p w:rsidR="003F64F3" w:rsidRDefault="003F64F3" w:rsidP="003F64F3">
      <w:pPr>
        <w:rPr>
          <w:rFonts w:ascii="Arial" w:hAnsi="Arial" w:cs="Arial"/>
          <w:sz w:val="24"/>
          <w:szCs w:val="24"/>
        </w:rPr>
      </w:pPr>
      <w:r>
        <w:rPr>
          <w:rFonts w:ascii="Arial" w:hAnsi="Arial" w:cs="Arial"/>
          <w:sz w:val="24"/>
          <w:szCs w:val="24"/>
        </w:rPr>
        <w:t xml:space="preserve"> </w:t>
      </w:r>
    </w:p>
    <w:p w:rsidR="003F64F3" w:rsidRDefault="003F64F3" w:rsidP="003F64F3">
      <w:pPr>
        <w:ind w:left="2160"/>
        <w:rPr>
          <w:rFonts w:ascii="Arial" w:hAnsi="Arial" w:cs="Arial"/>
          <w:sz w:val="24"/>
          <w:szCs w:val="24"/>
        </w:rPr>
      </w:pPr>
      <w:r>
        <w:rPr>
          <w:rFonts w:ascii="Arial" w:hAnsi="Arial" w:cs="Arial"/>
          <w:b/>
          <w:sz w:val="24"/>
          <w:szCs w:val="24"/>
        </w:rPr>
        <w:t>3</w:t>
      </w:r>
      <w:r w:rsidRPr="00830577">
        <w:rPr>
          <w:rFonts w:ascii="Arial" w:hAnsi="Arial" w:cs="Arial"/>
          <w:b/>
          <w:sz w:val="24"/>
          <w:szCs w:val="24"/>
        </w:rPr>
        <w:t>.</w:t>
      </w:r>
      <w:r w:rsidRPr="00196C92">
        <w:rPr>
          <w:rFonts w:ascii="Arial" w:hAnsi="Arial" w:cs="Arial"/>
          <w:sz w:val="24"/>
          <w:szCs w:val="24"/>
        </w:rPr>
        <w:t xml:space="preserve"> </w:t>
      </w:r>
      <w:r w:rsidRPr="00830577">
        <w:rPr>
          <w:rFonts w:ascii="Arial" w:hAnsi="Arial" w:cs="Arial"/>
        </w:rPr>
        <w:t>Commercial greenhouses and plant nurseries including offices and sale yards.</w:t>
      </w:r>
      <w:r w:rsidRPr="00196C92">
        <w:rPr>
          <w:rFonts w:ascii="Arial" w:hAnsi="Arial" w:cs="Arial"/>
          <w:sz w:val="24"/>
          <w:szCs w:val="24"/>
        </w:rPr>
        <w:t xml:space="preserve"> </w:t>
      </w:r>
    </w:p>
    <w:p w:rsidR="003F64F3" w:rsidRDefault="003F64F3" w:rsidP="003F64F3">
      <w:pPr>
        <w:ind w:left="2160"/>
        <w:rPr>
          <w:rFonts w:ascii="Arial" w:hAnsi="Arial" w:cs="Arial"/>
          <w:sz w:val="24"/>
          <w:szCs w:val="24"/>
        </w:rPr>
      </w:pPr>
      <w:r w:rsidRPr="00196C92">
        <w:rPr>
          <w:rFonts w:ascii="Arial" w:hAnsi="Arial" w:cs="Arial"/>
          <w:sz w:val="24"/>
          <w:szCs w:val="24"/>
        </w:rPr>
        <w:br/>
      </w:r>
      <w:r>
        <w:rPr>
          <w:rFonts w:ascii="Arial" w:hAnsi="Arial" w:cs="Arial"/>
          <w:b/>
          <w:sz w:val="24"/>
          <w:szCs w:val="24"/>
        </w:rPr>
        <w:t>4</w:t>
      </w:r>
      <w:r w:rsidRPr="007608C2">
        <w:rPr>
          <w:rFonts w:ascii="Arial" w:hAnsi="Arial" w:cs="Arial"/>
          <w:b/>
          <w:sz w:val="24"/>
          <w:szCs w:val="24"/>
        </w:rPr>
        <w:t>.</w:t>
      </w:r>
      <w:r w:rsidRPr="00196C92">
        <w:rPr>
          <w:rFonts w:ascii="Arial" w:hAnsi="Arial" w:cs="Arial"/>
          <w:sz w:val="24"/>
          <w:szCs w:val="24"/>
        </w:rPr>
        <w:t xml:space="preserve"> </w:t>
      </w:r>
      <w:r w:rsidRPr="00830577">
        <w:rPr>
          <w:rFonts w:ascii="Arial" w:hAnsi="Arial" w:cs="Arial"/>
        </w:rPr>
        <w:t>Animal kennel, including pens, or exercise runs.</w:t>
      </w:r>
      <w:r w:rsidRPr="00196C92">
        <w:rPr>
          <w:rFonts w:ascii="Arial" w:hAnsi="Arial" w:cs="Arial"/>
          <w:sz w:val="24"/>
          <w:szCs w:val="24"/>
        </w:rPr>
        <w:t xml:space="preserve"> </w:t>
      </w:r>
    </w:p>
    <w:p w:rsidR="003F64F3" w:rsidRPr="00830577" w:rsidRDefault="003F64F3" w:rsidP="003F64F3">
      <w:pPr>
        <w:ind w:left="2160"/>
        <w:rPr>
          <w:rFonts w:ascii="Arial" w:hAnsi="Arial" w:cs="Arial"/>
        </w:rPr>
      </w:pPr>
      <w:r w:rsidRPr="00196C92">
        <w:rPr>
          <w:rFonts w:ascii="Arial" w:hAnsi="Arial" w:cs="Arial"/>
          <w:sz w:val="24"/>
          <w:szCs w:val="24"/>
        </w:rPr>
        <w:br/>
      </w:r>
      <w:r>
        <w:rPr>
          <w:rFonts w:ascii="Arial" w:hAnsi="Arial" w:cs="Arial"/>
          <w:b/>
          <w:sz w:val="24"/>
          <w:szCs w:val="24"/>
        </w:rPr>
        <w:t>5</w:t>
      </w:r>
      <w:r w:rsidRPr="00830577">
        <w:rPr>
          <w:rFonts w:ascii="Arial" w:hAnsi="Arial" w:cs="Arial"/>
          <w:b/>
          <w:sz w:val="24"/>
          <w:szCs w:val="24"/>
        </w:rPr>
        <w:t>.</w:t>
      </w:r>
      <w:r w:rsidRPr="00196C92">
        <w:rPr>
          <w:rFonts w:ascii="Arial" w:hAnsi="Arial" w:cs="Arial"/>
          <w:sz w:val="24"/>
          <w:szCs w:val="24"/>
        </w:rPr>
        <w:t xml:space="preserve"> </w:t>
      </w:r>
      <w:r w:rsidRPr="00830577">
        <w:rPr>
          <w:rFonts w:ascii="Arial" w:hAnsi="Arial" w:cs="Arial"/>
        </w:rPr>
        <w:t>Such additional family dwellings</w:t>
      </w:r>
      <w:r>
        <w:rPr>
          <w:rFonts w:ascii="Arial" w:hAnsi="Arial" w:cs="Arial"/>
        </w:rPr>
        <w:t xml:space="preserve"> </w:t>
      </w:r>
      <w:r w:rsidRPr="005E4C2B">
        <w:rPr>
          <w:rFonts w:ascii="Arial" w:hAnsi="Arial" w:cs="Arial"/>
        </w:rPr>
        <w:t>manufactured mobile home, manufactured sectional home, modular housing unit, on-site constructed home</w:t>
      </w:r>
      <w:r>
        <w:rPr>
          <w:rFonts w:ascii="Arial" w:hAnsi="Arial" w:cs="Arial"/>
        </w:rPr>
        <w:t xml:space="preserve"> </w:t>
      </w:r>
      <w:r w:rsidRPr="00830577">
        <w:rPr>
          <w:rFonts w:ascii="Arial" w:hAnsi="Arial" w:cs="Arial"/>
        </w:rPr>
        <w:t xml:space="preserve">occupied by the owner, full-time operator or family members of the farm and such additional dwellings as </w:t>
      </w:r>
      <w:r w:rsidRPr="00271ACA">
        <w:rPr>
          <w:rFonts w:ascii="Arial" w:hAnsi="Arial" w:cs="Arial"/>
        </w:rPr>
        <w:t>are necessary for occupancy by</w:t>
      </w:r>
      <w:r w:rsidRPr="00830577">
        <w:rPr>
          <w:rFonts w:ascii="Arial" w:hAnsi="Arial" w:cs="Arial"/>
        </w:rPr>
        <w:t xml:space="preserve"> full-time employee</w:t>
      </w:r>
      <w:r>
        <w:rPr>
          <w:rFonts w:ascii="Arial" w:hAnsi="Arial" w:cs="Arial"/>
        </w:rPr>
        <w:t>s</w:t>
      </w:r>
      <w:r w:rsidRPr="00830577">
        <w:rPr>
          <w:rFonts w:ascii="Arial" w:hAnsi="Arial" w:cs="Arial"/>
        </w:rPr>
        <w:t xml:space="preserve"> of the farm operation are permitted on separate tracts containing at least five (5) acres in size. </w:t>
      </w:r>
    </w:p>
    <w:p w:rsidR="003F64F3" w:rsidRDefault="003F64F3" w:rsidP="003F64F3">
      <w:pPr>
        <w:ind w:left="2160"/>
        <w:rPr>
          <w:rFonts w:ascii="Arial" w:hAnsi="Arial" w:cs="Arial"/>
          <w:sz w:val="24"/>
          <w:szCs w:val="24"/>
        </w:rPr>
      </w:pPr>
      <w:r w:rsidRPr="00196C92">
        <w:rPr>
          <w:rFonts w:ascii="Arial" w:hAnsi="Arial" w:cs="Arial"/>
          <w:sz w:val="24"/>
          <w:szCs w:val="24"/>
        </w:rPr>
        <w:br/>
      </w:r>
      <w:r>
        <w:rPr>
          <w:rFonts w:ascii="Arial" w:hAnsi="Arial" w:cs="Arial"/>
          <w:b/>
          <w:sz w:val="24"/>
          <w:szCs w:val="24"/>
        </w:rPr>
        <w:t>6</w:t>
      </w:r>
      <w:r w:rsidRPr="00830577">
        <w:rPr>
          <w:rFonts w:ascii="Arial" w:hAnsi="Arial" w:cs="Arial"/>
          <w:b/>
          <w:sz w:val="24"/>
          <w:szCs w:val="24"/>
        </w:rPr>
        <w:t>.</w:t>
      </w:r>
      <w:r w:rsidRPr="00196C92">
        <w:rPr>
          <w:rFonts w:ascii="Arial" w:hAnsi="Arial" w:cs="Arial"/>
          <w:sz w:val="24"/>
          <w:szCs w:val="24"/>
        </w:rPr>
        <w:t xml:space="preserve"> </w:t>
      </w:r>
      <w:r w:rsidRPr="00830577">
        <w:rPr>
          <w:rFonts w:ascii="Arial" w:hAnsi="Arial" w:cs="Arial"/>
        </w:rPr>
        <w:t>Sale on the premises of agricultural products produced on the premises provided adequate off-street parking is provided.</w:t>
      </w:r>
      <w:r w:rsidRPr="00196C92">
        <w:rPr>
          <w:rFonts w:ascii="Arial" w:hAnsi="Arial" w:cs="Arial"/>
          <w:sz w:val="24"/>
          <w:szCs w:val="24"/>
        </w:rPr>
        <w:t xml:space="preserve"> </w:t>
      </w:r>
    </w:p>
    <w:p w:rsidR="003F64F3" w:rsidRPr="00EB1C5A" w:rsidRDefault="003F64F3" w:rsidP="003F64F3">
      <w:pPr>
        <w:ind w:left="2160"/>
        <w:rPr>
          <w:rFonts w:ascii="Arial" w:hAnsi="Arial" w:cs="Arial"/>
        </w:rPr>
      </w:pPr>
      <w:r w:rsidRPr="00196C92">
        <w:rPr>
          <w:rFonts w:ascii="Arial" w:hAnsi="Arial" w:cs="Arial"/>
          <w:sz w:val="24"/>
          <w:szCs w:val="24"/>
        </w:rPr>
        <w:br/>
      </w:r>
      <w:r>
        <w:rPr>
          <w:rFonts w:ascii="Arial" w:hAnsi="Arial" w:cs="Arial"/>
          <w:b/>
          <w:sz w:val="24"/>
          <w:szCs w:val="24"/>
        </w:rPr>
        <w:t>7</w:t>
      </w:r>
      <w:r w:rsidRPr="00830577">
        <w:rPr>
          <w:rFonts w:ascii="Arial" w:hAnsi="Arial" w:cs="Arial"/>
          <w:b/>
          <w:sz w:val="24"/>
          <w:szCs w:val="24"/>
        </w:rPr>
        <w:t>.</w:t>
      </w:r>
      <w:r w:rsidRPr="00830577">
        <w:rPr>
          <w:rFonts w:ascii="Arial" w:hAnsi="Arial" w:cs="Arial"/>
          <w:sz w:val="24"/>
          <w:szCs w:val="24"/>
        </w:rPr>
        <w:t xml:space="preserve"> </w:t>
      </w:r>
      <w:r w:rsidRPr="005E4C2B">
        <w:rPr>
          <w:rFonts w:ascii="Arial" w:hAnsi="Arial" w:cs="Arial"/>
        </w:rPr>
        <w:t>Extraction of clay, gravel, sand, stone, oil and gas in conformity with applicable state and federal regulations, rules and statutes where the use of explosives is not employed.</w:t>
      </w:r>
    </w:p>
    <w:p w:rsidR="003F64F3" w:rsidRDefault="003F64F3" w:rsidP="003F64F3">
      <w:pPr>
        <w:ind w:left="2160"/>
        <w:rPr>
          <w:rFonts w:ascii="Arial" w:hAnsi="Arial" w:cs="Arial"/>
          <w:b/>
          <w:sz w:val="24"/>
          <w:szCs w:val="24"/>
        </w:rPr>
      </w:pPr>
    </w:p>
    <w:p w:rsidR="003F64F3" w:rsidRPr="003C21E3" w:rsidRDefault="003F64F3" w:rsidP="003F64F3">
      <w:pPr>
        <w:ind w:left="2160"/>
        <w:rPr>
          <w:rFonts w:ascii="Arial" w:hAnsi="Arial" w:cs="Arial"/>
        </w:rPr>
      </w:pPr>
      <w:r>
        <w:rPr>
          <w:rFonts w:ascii="Arial" w:hAnsi="Arial" w:cs="Arial"/>
          <w:b/>
          <w:sz w:val="24"/>
          <w:szCs w:val="24"/>
        </w:rPr>
        <w:t>8</w:t>
      </w:r>
      <w:r w:rsidRPr="003C21E3">
        <w:rPr>
          <w:rFonts w:ascii="Arial" w:hAnsi="Arial" w:cs="Arial"/>
          <w:b/>
          <w:sz w:val="24"/>
          <w:szCs w:val="24"/>
        </w:rPr>
        <w:t>.</w:t>
      </w:r>
      <w:r w:rsidRPr="00196C92">
        <w:rPr>
          <w:rFonts w:ascii="Arial" w:hAnsi="Arial" w:cs="Arial"/>
          <w:sz w:val="24"/>
          <w:szCs w:val="24"/>
        </w:rPr>
        <w:t xml:space="preserve"> </w:t>
      </w:r>
      <w:r w:rsidRPr="003C21E3">
        <w:rPr>
          <w:rFonts w:ascii="Arial" w:hAnsi="Arial" w:cs="Arial"/>
        </w:rPr>
        <w:t xml:space="preserve">Home Occupations shall be ruled on by the Board of Adjustment according to the definition in Section 1.8 of this Regulation, upon application by the Administrative Officer when the classification is in doubt. </w:t>
      </w:r>
    </w:p>
    <w:p w:rsidR="003F64F3" w:rsidRPr="003C21E3" w:rsidRDefault="003F64F3" w:rsidP="003F64F3">
      <w:pPr>
        <w:ind w:left="2160"/>
        <w:rPr>
          <w:rFonts w:ascii="Arial" w:hAnsi="Arial" w:cs="Arial"/>
        </w:rPr>
      </w:pPr>
      <w:r w:rsidRPr="00196C92">
        <w:rPr>
          <w:rFonts w:ascii="Arial" w:hAnsi="Arial" w:cs="Arial"/>
          <w:sz w:val="24"/>
          <w:szCs w:val="24"/>
        </w:rPr>
        <w:br/>
      </w:r>
      <w:r>
        <w:rPr>
          <w:rFonts w:ascii="Arial" w:hAnsi="Arial" w:cs="Arial"/>
          <w:b/>
          <w:sz w:val="24"/>
          <w:szCs w:val="24"/>
        </w:rPr>
        <w:t>9</w:t>
      </w:r>
      <w:r w:rsidRPr="003C21E3">
        <w:rPr>
          <w:rFonts w:ascii="Arial" w:hAnsi="Arial" w:cs="Arial"/>
          <w:b/>
          <w:sz w:val="24"/>
          <w:szCs w:val="24"/>
        </w:rPr>
        <w:t>.</w:t>
      </w:r>
      <w:r w:rsidRPr="00196C92">
        <w:rPr>
          <w:rFonts w:ascii="Arial" w:hAnsi="Arial" w:cs="Arial"/>
          <w:sz w:val="24"/>
          <w:szCs w:val="24"/>
        </w:rPr>
        <w:t xml:space="preserve"> </w:t>
      </w:r>
      <w:r w:rsidRPr="00232B9E">
        <w:rPr>
          <w:rFonts w:ascii="Arial" w:hAnsi="Arial" w:cs="Arial"/>
        </w:rPr>
        <w:t>Manufactured Mobile Home and Manufactured Sectional Home</w:t>
      </w:r>
      <w:r w:rsidRPr="003C21E3">
        <w:rPr>
          <w:rFonts w:ascii="Arial" w:hAnsi="Arial" w:cs="Arial"/>
        </w:rPr>
        <w:t xml:space="preserve"> as permitted under Section 4.3</w:t>
      </w:r>
      <w:r>
        <w:rPr>
          <w:rFonts w:ascii="Arial" w:hAnsi="Arial" w:cs="Arial"/>
        </w:rPr>
        <w:t xml:space="preserve"> </w:t>
      </w:r>
      <w:r w:rsidRPr="005E4C2B">
        <w:rPr>
          <w:rFonts w:ascii="Arial" w:hAnsi="Arial" w:cs="Arial"/>
        </w:rPr>
        <w:t>and Modular Housing Unit and On-Site Constructed Houses are permitted on sep</w:t>
      </w:r>
      <w:r w:rsidRPr="003C21E3">
        <w:rPr>
          <w:rFonts w:ascii="Arial" w:hAnsi="Arial" w:cs="Arial"/>
        </w:rPr>
        <w:t xml:space="preserve">arate tracts containing the minimum lot area as required in Section 3.7. </w:t>
      </w:r>
    </w:p>
    <w:p w:rsidR="009777AA" w:rsidRDefault="009777AA" w:rsidP="003F64F3">
      <w:pPr>
        <w:ind w:left="1440" w:firstLine="720"/>
        <w:rPr>
          <w:rFonts w:ascii="Arial" w:hAnsi="Arial" w:cs="Arial"/>
          <w:b/>
          <w:sz w:val="24"/>
          <w:szCs w:val="24"/>
        </w:rPr>
      </w:pPr>
    </w:p>
    <w:p w:rsidR="003F64F3" w:rsidRPr="0088044A" w:rsidRDefault="003F64F3" w:rsidP="003F64F3">
      <w:pPr>
        <w:ind w:left="1440" w:firstLine="720"/>
        <w:rPr>
          <w:rFonts w:ascii="Arial" w:hAnsi="Arial" w:cs="Arial"/>
          <w:sz w:val="24"/>
          <w:szCs w:val="24"/>
        </w:rPr>
      </w:pPr>
      <w:r>
        <w:rPr>
          <w:rFonts w:ascii="Arial" w:hAnsi="Arial" w:cs="Arial"/>
          <w:b/>
          <w:sz w:val="24"/>
          <w:szCs w:val="24"/>
        </w:rPr>
        <w:t>10</w:t>
      </w:r>
      <w:r w:rsidRPr="005E4C2B">
        <w:rPr>
          <w:rFonts w:ascii="Arial" w:hAnsi="Arial" w:cs="Arial"/>
          <w:b/>
          <w:sz w:val="24"/>
          <w:szCs w:val="24"/>
        </w:rPr>
        <w:t>.</w:t>
      </w:r>
      <w:r w:rsidRPr="005E4C2B">
        <w:rPr>
          <w:rFonts w:ascii="Arial" w:hAnsi="Arial" w:cs="Arial"/>
          <w:sz w:val="24"/>
          <w:szCs w:val="24"/>
        </w:rPr>
        <w:t xml:space="preserve"> </w:t>
      </w:r>
      <w:r w:rsidRPr="005E4C2B">
        <w:rPr>
          <w:rFonts w:ascii="Arial" w:hAnsi="Arial" w:cs="Arial"/>
        </w:rPr>
        <w:t>Cellular Telecommunication Facility.</w:t>
      </w:r>
    </w:p>
    <w:p w:rsidR="003F64F3" w:rsidRDefault="003F64F3" w:rsidP="003F64F3">
      <w:pPr>
        <w:ind w:left="1440"/>
        <w:rPr>
          <w:rFonts w:ascii="Arial" w:hAnsi="Arial" w:cs="Arial"/>
          <w:b/>
          <w:sz w:val="24"/>
          <w:szCs w:val="24"/>
        </w:rPr>
      </w:pPr>
    </w:p>
    <w:p w:rsidR="003F64F3" w:rsidRPr="00196C92" w:rsidRDefault="003F64F3" w:rsidP="003F64F3">
      <w:pPr>
        <w:ind w:left="1440"/>
        <w:rPr>
          <w:rFonts w:ascii="Arial" w:hAnsi="Arial" w:cs="Arial"/>
          <w:sz w:val="24"/>
          <w:szCs w:val="24"/>
        </w:rPr>
      </w:pPr>
      <w:r w:rsidRPr="003C21E3">
        <w:rPr>
          <w:rFonts w:ascii="Arial" w:hAnsi="Arial" w:cs="Arial"/>
          <w:b/>
          <w:sz w:val="24"/>
          <w:szCs w:val="24"/>
        </w:rPr>
        <w:t>3.6.1.b</w:t>
      </w:r>
      <w:r>
        <w:rPr>
          <w:rFonts w:ascii="Arial" w:hAnsi="Arial" w:cs="Arial"/>
          <w:b/>
          <w:sz w:val="24"/>
          <w:szCs w:val="24"/>
        </w:rPr>
        <w:t>.</w:t>
      </w:r>
      <w:r w:rsidRPr="003C21E3">
        <w:rPr>
          <w:rFonts w:ascii="Arial" w:hAnsi="Arial" w:cs="Arial"/>
          <w:b/>
          <w:sz w:val="24"/>
          <w:szCs w:val="24"/>
        </w:rPr>
        <w:t xml:space="preserve"> Accessory Uses Permitted</w:t>
      </w:r>
      <w:r>
        <w:rPr>
          <w:rFonts w:ascii="Arial" w:hAnsi="Arial" w:cs="Arial"/>
          <w:b/>
          <w:sz w:val="24"/>
          <w:szCs w:val="24"/>
        </w:rPr>
        <w:t xml:space="preserve"> - </w:t>
      </w:r>
      <w:r w:rsidRPr="003C21E3">
        <w:rPr>
          <w:rFonts w:ascii="Arial" w:hAnsi="Arial" w:cs="Arial"/>
        </w:rPr>
        <w:t xml:space="preserve">Accessory buildings which are not a part of the main buildings, including barns, sheds and other farm buildings, </w:t>
      </w:r>
      <w:r w:rsidRPr="003C21E3">
        <w:rPr>
          <w:rFonts w:ascii="Arial" w:hAnsi="Arial" w:cs="Arial"/>
        </w:rPr>
        <w:lastRenderedPageBreak/>
        <w:t>private garages and accessory buildings which are part of the main buildings.</w:t>
      </w:r>
      <w:r w:rsidRPr="00196C92">
        <w:rPr>
          <w:rFonts w:ascii="Arial" w:hAnsi="Arial" w:cs="Arial"/>
          <w:sz w:val="24"/>
          <w:szCs w:val="24"/>
        </w:rPr>
        <w:t xml:space="preserve"> </w:t>
      </w:r>
      <w:r w:rsidRPr="00196C92">
        <w:rPr>
          <w:rFonts w:ascii="Arial" w:hAnsi="Arial" w:cs="Arial"/>
          <w:sz w:val="24"/>
          <w:szCs w:val="24"/>
        </w:rPr>
        <w:br/>
      </w:r>
    </w:p>
    <w:p w:rsidR="003F64F3" w:rsidRPr="00196C92" w:rsidRDefault="003F64F3" w:rsidP="003F64F3">
      <w:pPr>
        <w:ind w:left="720" w:firstLine="720"/>
        <w:rPr>
          <w:rFonts w:ascii="Arial" w:hAnsi="Arial" w:cs="Arial"/>
          <w:sz w:val="24"/>
          <w:szCs w:val="24"/>
        </w:rPr>
      </w:pPr>
      <w:r w:rsidRPr="003C21E3">
        <w:rPr>
          <w:rFonts w:ascii="Arial" w:hAnsi="Arial" w:cs="Arial"/>
          <w:b/>
          <w:sz w:val="24"/>
          <w:szCs w:val="24"/>
        </w:rPr>
        <w:t>3.6.1</w:t>
      </w:r>
      <w:proofErr w:type="gramStart"/>
      <w:r w:rsidRPr="003C21E3">
        <w:rPr>
          <w:rFonts w:ascii="Arial" w:hAnsi="Arial" w:cs="Arial"/>
          <w:b/>
          <w:sz w:val="24"/>
          <w:szCs w:val="24"/>
        </w:rPr>
        <w:t>.c</w:t>
      </w:r>
      <w:proofErr w:type="gramEnd"/>
      <w:r>
        <w:rPr>
          <w:rFonts w:ascii="Arial" w:hAnsi="Arial" w:cs="Arial"/>
          <w:b/>
          <w:sz w:val="24"/>
          <w:szCs w:val="24"/>
        </w:rPr>
        <w:t>.</w:t>
      </w:r>
      <w:r w:rsidRPr="003C21E3">
        <w:rPr>
          <w:rFonts w:ascii="Arial" w:hAnsi="Arial" w:cs="Arial"/>
          <w:b/>
          <w:sz w:val="24"/>
          <w:szCs w:val="24"/>
        </w:rPr>
        <w:t xml:space="preserve"> Conditional Uses</w:t>
      </w:r>
      <w:r>
        <w:rPr>
          <w:rFonts w:ascii="Arial" w:hAnsi="Arial" w:cs="Arial"/>
          <w:b/>
          <w:sz w:val="24"/>
          <w:szCs w:val="24"/>
        </w:rPr>
        <w:t xml:space="preserve"> - </w:t>
      </w:r>
    </w:p>
    <w:p w:rsidR="003F64F3" w:rsidRDefault="003F64F3" w:rsidP="003F64F3">
      <w:pPr>
        <w:ind w:left="2160"/>
        <w:rPr>
          <w:rFonts w:ascii="Arial" w:hAnsi="Arial" w:cs="Arial"/>
          <w:b/>
          <w:sz w:val="24"/>
          <w:szCs w:val="24"/>
        </w:rPr>
      </w:pPr>
    </w:p>
    <w:p w:rsidR="003F64F3" w:rsidRDefault="003F64F3" w:rsidP="003F64F3">
      <w:pPr>
        <w:ind w:left="2160"/>
        <w:rPr>
          <w:rFonts w:ascii="Arial" w:hAnsi="Arial" w:cs="Arial"/>
          <w:sz w:val="24"/>
          <w:szCs w:val="24"/>
        </w:rPr>
      </w:pPr>
      <w:r w:rsidRPr="003C21E3">
        <w:rPr>
          <w:rFonts w:ascii="Arial" w:hAnsi="Arial" w:cs="Arial"/>
          <w:b/>
          <w:sz w:val="24"/>
          <w:szCs w:val="24"/>
        </w:rPr>
        <w:t>1.</w:t>
      </w:r>
      <w:r w:rsidRPr="00196C92">
        <w:rPr>
          <w:rFonts w:ascii="Arial" w:hAnsi="Arial" w:cs="Arial"/>
          <w:sz w:val="24"/>
          <w:szCs w:val="24"/>
        </w:rPr>
        <w:t xml:space="preserve"> </w:t>
      </w:r>
      <w:r w:rsidRPr="003C21E3">
        <w:rPr>
          <w:rFonts w:ascii="Arial" w:hAnsi="Arial" w:cs="Arial"/>
        </w:rPr>
        <w:t>Airports and/or landing strips, cemeteries, public or private sewerage disposal plants, disposal of garbage or refuse by the governmental agency, hospitals and sanitariums, wireless transmitting stations.</w:t>
      </w:r>
      <w:r w:rsidRPr="00196C92">
        <w:rPr>
          <w:rFonts w:ascii="Arial" w:hAnsi="Arial" w:cs="Arial"/>
          <w:sz w:val="24"/>
          <w:szCs w:val="24"/>
        </w:rPr>
        <w:t xml:space="preserve"> </w:t>
      </w:r>
    </w:p>
    <w:p w:rsidR="003F64F3" w:rsidRDefault="003F64F3" w:rsidP="003F64F3">
      <w:pPr>
        <w:ind w:left="2160"/>
        <w:rPr>
          <w:rFonts w:ascii="Arial" w:hAnsi="Arial" w:cs="Arial"/>
          <w:sz w:val="24"/>
          <w:szCs w:val="24"/>
        </w:rPr>
      </w:pPr>
      <w:r w:rsidRPr="00196C92">
        <w:rPr>
          <w:rFonts w:ascii="Arial" w:hAnsi="Arial" w:cs="Arial"/>
          <w:sz w:val="24"/>
          <w:szCs w:val="24"/>
        </w:rPr>
        <w:br/>
      </w:r>
      <w:r w:rsidRPr="003C21E3">
        <w:rPr>
          <w:rFonts w:ascii="Arial" w:hAnsi="Arial" w:cs="Arial"/>
          <w:b/>
          <w:sz w:val="24"/>
          <w:szCs w:val="24"/>
        </w:rPr>
        <w:t>2.</w:t>
      </w:r>
      <w:r w:rsidRPr="00196C92">
        <w:rPr>
          <w:rFonts w:ascii="Arial" w:hAnsi="Arial" w:cs="Arial"/>
          <w:sz w:val="24"/>
          <w:szCs w:val="24"/>
        </w:rPr>
        <w:t xml:space="preserve"> </w:t>
      </w:r>
      <w:r w:rsidRPr="003C21E3">
        <w:rPr>
          <w:rFonts w:ascii="Arial" w:hAnsi="Arial" w:cs="Arial"/>
        </w:rPr>
        <w:t>Public and parochial schools and colleges, and private schools and colleges for academic instructions.</w:t>
      </w:r>
      <w:r w:rsidRPr="00196C92">
        <w:rPr>
          <w:rFonts w:ascii="Arial" w:hAnsi="Arial" w:cs="Arial"/>
          <w:sz w:val="24"/>
          <w:szCs w:val="24"/>
        </w:rPr>
        <w:t xml:space="preserve"> </w:t>
      </w:r>
    </w:p>
    <w:p w:rsidR="003F64F3" w:rsidRDefault="003F64F3" w:rsidP="003F64F3">
      <w:pPr>
        <w:ind w:left="2160"/>
        <w:rPr>
          <w:rFonts w:ascii="Arial" w:hAnsi="Arial" w:cs="Arial"/>
          <w:sz w:val="24"/>
          <w:szCs w:val="24"/>
        </w:rPr>
      </w:pPr>
      <w:r w:rsidRPr="00196C92">
        <w:rPr>
          <w:rFonts w:ascii="Arial" w:hAnsi="Arial" w:cs="Arial"/>
          <w:sz w:val="24"/>
          <w:szCs w:val="24"/>
        </w:rPr>
        <w:br/>
      </w:r>
      <w:r w:rsidRPr="003C21E3">
        <w:rPr>
          <w:rFonts w:ascii="Arial" w:hAnsi="Arial" w:cs="Arial"/>
          <w:b/>
          <w:sz w:val="24"/>
          <w:szCs w:val="24"/>
        </w:rPr>
        <w:t>3.</w:t>
      </w:r>
      <w:r w:rsidRPr="00196C92">
        <w:rPr>
          <w:rFonts w:ascii="Arial" w:hAnsi="Arial" w:cs="Arial"/>
          <w:sz w:val="24"/>
          <w:szCs w:val="24"/>
        </w:rPr>
        <w:t xml:space="preserve"> </w:t>
      </w:r>
      <w:r w:rsidRPr="003C21E3">
        <w:rPr>
          <w:rFonts w:ascii="Arial" w:hAnsi="Arial" w:cs="Arial"/>
        </w:rPr>
        <w:t>Country club or golf course, libraries, public parks, playgrounds and community centers, churches, private non-commercial recreational areas, public utility and railroad structures.</w:t>
      </w:r>
      <w:r w:rsidRPr="00196C92">
        <w:rPr>
          <w:rFonts w:ascii="Arial" w:hAnsi="Arial" w:cs="Arial"/>
          <w:sz w:val="24"/>
          <w:szCs w:val="24"/>
        </w:rPr>
        <w:t xml:space="preserve"> </w:t>
      </w:r>
    </w:p>
    <w:p w:rsidR="003F64F3" w:rsidRPr="003C21E3" w:rsidRDefault="003F64F3" w:rsidP="003F64F3">
      <w:pPr>
        <w:ind w:left="2160"/>
        <w:rPr>
          <w:rFonts w:ascii="Arial" w:hAnsi="Arial" w:cs="Arial"/>
        </w:rPr>
      </w:pPr>
      <w:r w:rsidRPr="00196C92">
        <w:rPr>
          <w:rFonts w:ascii="Arial" w:hAnsi="Arial" w:cs="Arial"/>
          <w:sz w:val="24"/>
          <w:szCs w:val="24"/>
        </w:rPr>
        <w:br/>
      </w:r>
      <w:r w:rsidRPr="003C21E3">
        <w:rPr>
          <w:rFonts w:ascii="Arial" w:hAnsi="Arial" w:cs="Arial"/>
          <w:b/>
          <w:sz w:val="24"/>
          <w:szCs w:val="24"/>
        </w:rPr>
        <w:t>4.</w:t>
      </w:r>
      <w:r w:rsidRPr="00196C92">
        <w:rPr>
          <w:rFonts w:ascii="Arial" w:hAnsi="Arial" w:cs="Arial"/>
          <w:sz w:val="24"/>
          <w:szCs w:val="24"/>
        </w:rPr>
        <w:t xml:space="preserve"> </w:t>
      </w:r>
      <w:r w:rsidRPr="003C21E3">
        <w:rPr>
          <w:rFonts w:ascii="Arial" w:hAnsi="Arial" w:cs="Arial"/>
        </w:rPr>
        <w:t xml:space="preserve">Private manna, boat dock, golf course, or driving range or other private outdoor recreational activity. </w:t>
      </w:r>
    </w:p>
    <w:p w:rsidR="003F64F3" w:rsidRPr="00613D45" w:rsidRDefault="003F64F3" w:rsidP="003F64F3">
      <w:pPr>
        <w:ind w:left="2160"/>
        <w:rPr>
          <w:rFonts w:ascii="Arial" w:hAnsi="Arial" w:cs="Arial"/>
        </w:rPr>
      </w:pPr>
      <w:r w:rsidRPr="00196C92">
        <w:rPr>
          <w:rFonts w:ascii="Arial" w:hAnsi="Arial" w:cs="Arial"/>
          <w:sz w:val="24"/>
          <w:szCs w:val="24"/>
        </w:rPr>
        <w:br/>
      </w:r>
      <w:r w:rsidRPr="005E4C2B">
        <w:rPr>
          <w:rFonts w:ascii="Arial" w:hAnsi="Arial" w:cs="Arial"/>
          <w:b/>
          <w:sz w:val="24"/>
          <w:szCs w:val="24"/>
        </w:rPr>
        <w:t>5.</w:t>
      </w:r>
      <w:r w:rsidRPr="005E4C2B">
        <w:rPr>
          <w:rFonts w:ascii="Arial" w:hAnsi="Arial" w:cs="Arial"/>
          <w:sz w:val="24"/>
          <w:szCs w:val="24"/>
        </w:rPr>
        <w:t xml:space="preserve"> </w:t>
      </w:r>
      <w:r w:rsidRPr="005E4C2B">
        <w:rPr>
          <w:rFonts w:ascii="Arial" w:hAnsi="Arial" w:cs="Arial"/>
        </w:rPr>
        <w:t>Seasonal or Temporary Uses- Business uses related to an accessory to the existing agricultural use on the property run by the owner/operator of the farm. These include agriculturally related amusement such as profit making hayrides, corn mazes and bonfires that are seasonal or temporary in nature. These can be for individuals or groups. Concessions and other items not produced on site can be sold, provided that permits, inspections and approvals are obtained from the appropriate federal, state and local agencies. The Board can set conditions related to the hours of operation, length of season and insurance requirements</w:t>
      </w:r>
      <w:r>
        <w:rPr>
          <w:rFonts w:ascii="Arial" w:hAnsi="Arial" w:cs="Arial"/>
        </w:rPr>
        <w:t>.</w:t>
      </w:r>
    </w:p>
    <w:p w:rsidR="003F64F3" w:rsidRPr="003C21E3" w:rsidRDefault="003F64F3" w:rsidP="003F64F3">
      <w:pPr>
        <w:rPr>
          <w:rFonts w:ascii="Arial" w:hAnsi="Arial" w:cs="Arial"/>
          <w:u w:val="single"/>
        </w:rPr>
      </w:pPr>
    </w:p>
    <w:p w:rsidR="003F64F3" w:rsidRPr="00512991" w:rsidRDefault="003F64F3" w:rsidP="003F64F3">
      <w:pPr>
        <w:ind w:left="1440" w:firstLine="720"/>
        <w:rPr>
          <w:rFonts w:ascii="Arial" w:hAnsi="Arial" w:cs="Arial"/>
          <w:sz w:val="24"/>
          <w:szCs w:val="24"/>
          <w:u w:val="single"/>
        </w:rPr>
      </w:pPr>
      <w:r w:rsidRPr="005E4C2B">
        <w:rPr>
          <w:rFonts w:ascii="Arial" w:hAnsi="Arial" w:cs="Arial"/>
          <w:b/>
          <w:sz w:val="24"/>
          <w:szCs w:val="24"/>
        </w:rPr>
        <w:t>6.</w:t>
      </w:r>
      <w:r w:rsidRPr="005E4C2B">
        <w:rPr>
          <w:rFonts w:ascii="Arial" w:hAnsi="Arial" w:cs="Arial"/>
          <w:sz w:val="24"/>
          <w:szCs w:val="24"/>
        </w:rPr>
        <w:t xml:space="preserve"> </w:t>
      </w:r>
      <w:r w:rsidRPr="005E4C2B">
        <w:rPr>
          <w:rFonts w:ascii="Arial" w:hAnsi="Arial" w:cs="Arial"/>
        </w:rPr>
        <w:t>Family Care Units: Additional provisions for Family Care Units:</w:t>
      </w:r>
    </w:p>
    <w:p w:rsidR="003F64F3" w:rsidRDefault="003F64F3" w:rsidP="003F64F3">
      <w:pPr>
        <w:ind w:left="2880"/>
        <w:rPr>
          <w:rFonts w:ascii="Arial" w:hAnsi="Arial" w:cs="Arial"/>
          <w:b/>
          <w:sz w:val="24"/>
          <w:szCs w:val="24"/>
        </w:rPr>
      </w:pPr>
    </w:p>
    <w:p w:rsidR="003F64F3" w:rsidRPr="005E4C2B" w:rsidRDefault="003F64F3" w:rsidP="003F64F3">
      <w:pPr>
        <w:ind w:left="2880"/>
        <w:rPr>
          <w:rFonts w:ascii="Arial" w:hAnsi="Arial" w:cs="Arial"/>
          <w:sz w:val="24"/>
          <w:szCs w:val="24"/>
        </w:rPr>
      </w:pPr>
      <w:r w:rsidRPr="005E4C2B">
        <w:rPr>
          <w:rFonts w:ascii="Arial" w:hAnsi="Arial" w:cs="Arial"/>
          <w:b/>
          <w:sz w:val="24"/>
          <w:szCs w:val="24"/>
        </w:rPr>
        <w:t>(a)</w:t>
      </w:r>
      <w:r w:rsidRPr="005E4C2B">
        <w:rPr>
          <w:rFonts w:ascii="Arial" w:hAnsi="Arial" w:cs="Arial"/>
          <w:sz w:val="24"/>
          <w:szCs w:val="24"/>
        </w:rPr>
        <w:t xml:space="preserve"> </w:t>
      </w:r>
      <w:r w:rsidRPr="005E4C2B">
        <w:rPr>
          <w:rFonts w:ascii="Arial" w:hAnsi="Arial" w:cs="Arial"/>
        </w:rPr>
        <w:t>Second dwelling allowed on lot per approval of Environmental Office.</w:t>
      </w:r>
    </w:p>
    <w:p w:rsidR="003F64F3" w:rsidRDefault="003F64F3" w:rsidP="003F64F3">
      <w:pPr>
        <w:ind w:left="2880"/>
        <w:rPr>
          <w:rFonts w:ascii="Arial" w:hAnsi="Arial" w:cs="Arial"/>
          <w:b/>
          <w:sz w:val="24"/>
          <w:szCs w:val="24"/>
        </w:rPr>
      </w:pPr>
    </w:p>
    <w:p w:rsidR="003F64F3" w:rsidRPr="005E4C2B" w:rsidRDefault="003F64F3" w:rsidP="003F64F3">
      <w:pPr>
        <w:ind w:left="2880"/>
        <w:rPr>
          <w:rFonts w:ascii="Arial" w:hAnsi="Arial" w:cs="Arial"/>
          <w:sz w:val="24"/>
          <w:szCs w:val="24"/>
        </w:rPr>
      </w:pPr>
      <w:r w:rsidRPr="005E4C2B">
        <w:rPr>
          <w:rFonts w:ascii="Arial" w:hAnsi="Arial" w:cs="Arial"/>
          <w:b/>
          <w:sz w:val="24"/>
          <w:szCs w:val="24"/>
        </w:rPr>
        <w:t xml:space="preserve">(b) </w:t>
      </w:r>
      <w:r w:rsidRPr="005E4C2B">
        <w:rPr>
          <w:rFonts w:ascii="Arial" w:hAnsi="Arial" w:cs="Arial"/>
        </w:rPr>
        <w:t>All building activities shall conform to provision of the Kentucky Building Code and electric permits shall be acquired prior to the commencement of construction or alteration efforts.</w:t>
      </w:r>
    </w:p>
    <w:p w:rsidR="003F64F3" w:rsidRPr="005E4C2B" w:rsidRDefault="003F64F3" w:rsidP="003F64F3">
      <w:pPr>
        <w:rPr>
          <w:rFonts w:ascii="Arial" w:hAnsi="Arial" w:cs="Arial"/>
          <w:sz w:val="24"/>
          <w:szCs w:val="24"/>
        </w:rPr>
      </w:pPr>
    </w:p>
    <w:p w:rsidR="003F64F3" w:rsidRPr="005E4C2B" w:rsidRDefault="003F64F3" w:rsidP="003F64F3">
      <w:pPr>
        <w:ind w:left="2880"/>
        <w:rPr>
          <w:rFonts w:ascii="Arial" w:hAnsi="Arial" w:cs="Arial"/>
          <w:sz w:val="24"/>
          <w:szCs w:val="24"/>
        </w:rPr>
      </w:pPr>
      <w:r w:rsidRPr="005E4C2B">
        <w:rPr>
          <w:rFonts w:ascii="Arial" w:hAnsi="Arial" w:cs="Arial"/>
          <w:b/>
          <w:sz w:val="24"/>
          <w:szCs w:val="24"/>
        </w:rPr>
        <w:t xml:space="preserve">(c) </w:t>
      </w:r>
      <w:r w:rsidRPr="005E4C2B">
        <w:rPr>
          <w:rFonts w:ascii="Arial" w:hAnsi="Arial" w:cs="Arial"/>
        </w:rPr>
        <w:t>Family members allowed are mother, father, daughter, son, brother, sister, grandparents, stepparents, stepbrother, stepsister, and/or step-grandparents.</w:t>
      </w:r>
    </w:p>
    <w:p w:rsidR="003F64F3" w:rsidRPr="005E4C2B" w:rsidRDefault="003F64F3" w:rsidP="003F64F3">
      <w:pPr>
        <w:rPr>
          <w:rFonts w:ascii="Arial" w:hAnsi="Arial" w:cs="Arial"/>
          <w:sz w:val="24"/>
          <w:szCs w:val="24"/>
        </w:rPr>
      </w:pPr>
    </w:p>
    <w:p w:rsidR="003F64F3" w:rsidRPr="005E4C2B" w:rsidRDefault="003F64F3" w:rsidP="003F64F3">
      <w:pPr>
        <w:ind w:left="2880"/>
        <w:rPr>
          <w:rFonts w:ascii="Arial" w:hAnsi="Arial" w:cs="Arial"/>
          <w:sz w:val="24"/>
          <w:szCs w:val="24"/>
        </w:rPr>
      </w:pPr>
      <w:r w:rsidRPr="005E4C2B">
        <w:rPr>
          <w:rFonts w:ascii="Arial" w:hAnsi="Arial" w:cs="Arial"/>
          <w:b/>
          <w:sz w:val="24"/>
          <w:szCs w:val="24"/>
        </w:rPr>
        <w:t xml:space="preserve">(d) </w:t>
      </w:r>
      <w:r w:rsidRPr="005E4C2B">
        <w:rPr>
          <w:rFonts w:ascii="Arial" w:hAnsi="Arial" w:cs="Arial"/>
        </w:rPr>
        <w:t>Neighbors are to be notified in writing of the home being placed, with a copy of said writing as well as proof of notice being provided to the Meade County Zoning Administrator.</w:t>
      </w:r>
    </w:p>
    <w:p w:rsidR="009777AA" w:rsidRDefault="009777AA" w:rsidP="003F64F3">
      <w:pPr>
        <w:ind w:left="2880"/>
        <w:rPr>
          <w:rFonts w:ascii="Arial" w:hAnsi="Arial" w:cs="Arial"/>
          <w:b/>
          <w:sz w:val="24"/>
          <w:szCs w:val="24"/>
        </w:rPr>
      </w:pPr>
    </w:p>
    <w:p w:rsidR="003F64F3" w:rsidRPr="005E4C2B" w:rsidRDefault="003F64F3" w:rsidP="003F64F3">
      <w:pPr>
        <w:ind w:left="2880"/>
        <w:rPr>
          <w:rFonts w:ascii="Arial" w:hAnsi="Arial" w:cs="Arial"/>
        </w:rPr>
      </w:pPr>
      <w:bookmarkStart w:id="0" w:name="_GoBack"/>
      <w:bookmarkEnd w:id="0"/>
      <w:r w:rsidRPr="005E4C2B">
        <w:rPr>
          <w:rFonts w:ascii="Arial" w:hAnsi="Arial" w:cs="Arial"/>
          <w:b/>
          <w:sz w:val="24"/>
          <w:szCs w:val="24"/>
        </w:rPr>
        <w:t xml:space="preserve">(e) </w:t>
      </w:r>
      <w:r w:rsidRPr="005E4C2B">
        <w:rPr>
          <w:rFonts w:ascii="Arial" w:hAnsi="Arial" w:cs="Arial"/>
        </w:rPr>
        <w:t xml:space="preserve">The owner of the real estate on which a family care unit is situated must submit an annual report to the Meade County Zoning Administrator indicating that the purpose for, which the accessory family care unit was approved, has not changed and </w:t>
      </w:r>
      <w:r w:rsidRPr="005E4C2B">
        <w:rPr>
          <w:rFonts w:ascii="Arial" w:hAnsi="Arial" w:cs="Arial"/>
        </w:rPr>
        <w:lastRenderedPageBreak/>
        <w:t>the unit continues to be occupied in accordance with the approval. Any change of use that does not comply with this provision will result in termination of the right to occupy or use the unit.</w:t>
      </w:r>
    </w:p>
    <w:p w:rsidR="003F64F3" w:rsidRPr="005E4C2B" w:rsidRDefault="003F64F3" w:rsidP="003F64F3">
      <w:pPr>
        <w:rPr>
          <w:rFonts w:ascii="Arial" w:hAnsi="Arial" w:cs="Arial"/>
          <w:sz w:val="24"/>
          <w:szCs w:val="24"/>
        </w:rPr>
      </w:pPr>
    </w:p>
    <w:p w:rsidR="003F64F3" w:rsidRPr="005E4C2B" w:rsidRDefault="003F64F3" w:rsidP="003F64F3">
      <w:pPr>
        <w:ind w:left="2880"/>
        <w:rPr>
          <w:rFonts w:ascii="Arial" w:hAnsi="Arial" w:cs="Arial"/>
          <w:sz w:val="24"/>
          <w:szCs w:val="24"/>
        </w:rPr>
      </w:pPr>
      <w:r w:rsidRPr="005E4C2B">
        <w:rPr>
          <w:rFonts w:ascii="Arial" w:hAnsi="Arial" w:cs="Arial"/>
          <w:b/>
          <w:sz w:val="24"/>
          <w:szCs w:val="24"/>
        </w:rPr>
        <w:t>(f)</w:t>
      </w:r>
      <w:r w:rsidRPr="005E4C2B">
        <w:rPr>
          <w:rFonts w:ascii="Arial" w:hAnsi="Arial" w:cs="Arial"/>
          <w:sz w:val="24"/>
          <w:szCs w:val="24"/>
        </w:rPr>
        <w:t xml:space="preserve"> </w:t>
      </w:r>
      <w:r w:rsidRPr="005E4C2B">
        <w:rPr>
          <w:rFonts w:ascii="Arial" w:hAnsi="Arial" w:cs="Arial"/>
        </w:rPr>
        <w:t xml:space="preserve">The owner of the real estate on which a family care unit is situated is subject </w:t>
      </w:r>
      <w:r>
        <w:rPr>
          <w:rFonts w:ascii="Arial" w:hAnsi="Arial" w:cs="Arial"/>
        </w:rPr>
        <w:t xml:space="preserve">to </w:t>
      </w:r>
      <w:r w:rsidRPr="005E4C2B">
        <w:rPr>
          <w:rFonts w:ascii="Arial" w:hAnsi="Arial" w:cs="Arial"/>
        </w:rPr>
        <w:t>be fined or enjoined if the family care unit ceases to exist and notified that the accessory family care unit must be removed. The accessory family care unit shall be removed within sixty (60) days of the permissible use ceasing.</w:t>
      </w:r>
    </w:p>
    <w:p w:rsidR="003F64F3" w:rsidRPr="005E4C2B" w:rsidRDefault="003F64F3" w:rsidP="003F64F3">
      <w:pPr>
        <w:rPr>
          <w:rFonts w:ascii="Arial" w:hAnsi="Arial" w:cs="Arial"/>
          <w:sz w:val="24"/>
          <w:szCs w:val="24"/>
        </w:rPr>
      </w:pPr>
    </w:p>
    <w:p w:rsidR="003F64F3" w:rsidRPr="005E4C2B" w:rsidRDefault="003F64F3" w:rsidP="003F64F3">
      <w:pPr>
        <w:ind w:left="2880"/>
        <w:rPr>
          <w:rFonts w:ascii="Arial" w:hAnsi="Arial" w:cs="Arial"/>
          <w:sz w:val="24"/>
          <w:szCs w:val="24"/>
        </w:rPr>
      </w:pPr>
      <w:r w:rsidRPr="005E4C2B">
        <w:rPr>
          <w:rFonts w:ascii="Arial" w:hAnsi="Arial" w:cs="Arial"/>
          <w:b/>
          <w:sz w:val="24"/>
          <w:szCs w:val="24"/>
        </w:rPr>
        <w:t>(g)</w:t>
      </w:r>
      <w:r w:rsidRPr="005E4C2B">
        <w:rPr>
          <w:rFonts w:ascii="Arial" w:hAnsi="Arial" w:cs="Arial"/>
          <w:sz w:val="24"/>
          <w:szCs w:val="24"/>
        </w:rPr>
        <w:t xml:space="preserve"> </w:t>
      </w:r>
      <w:r w:rsidRPr="005E4C2B">
        <w:rPr>
          <w:rFonts w:ascii="Arial" w:hAnsi="Arial" w:cs="Arial"/>
        </w:rPr>
        <w:t>The accessory family care unit shall not be available to the public for rent.</w:t>
      </w:r>
    </w:p>
    <w:p w:rsidR="003F64F3" w:rsidRPr="005E4C2B" w:rsidRDefault="003F64F3" w:rsidP="003F64F3">
      <w:pPr>
        <w:rPr>
          <w:rFonts w:ascii="Arial" w:hAnsi="Arial" w:cs="Arial"/>
          <w:sz w:val="24"/>
          <w:szCs w:val="24"/>
        </w:rPr>
      </w:pPr>
    </w:p>
    <w:p w:rsidR="003F64F3" w:rsidRPr="005E4C2B" w:rsidRDefault="003F64F3" w:rsidP="003F64F3">
      <w:pPr>
        <w:ind w:left="2880"/>
        <w:rPr>
          <w:rFonts w:ascii="Arial" w:hAnsi="Arial" w:cs="Arial"/>
          <w:sz w:val="24"/>
          <w:szCs w:val="24"/>
        </w:rPr>
      </w:pPr>
      <w:r w:rsidRPr="005E4C2B">
        <w:rPr>
          <w:rFonts w:ascii="Arial" w:hAnsi="Arial" w:cs="Arial"/>
          <w:b/>
          <w:sz w:val="24"/>
          <w:szCs w:val="24"/>
        </w:rPr>
        <w:t xml:space="preserve">(h) </w:t>
      </w:r>
      <w:r w:rsidRPr="005E4C2B">
        <w:rPr>
          <w:rFonts w:ascii="Arial" w:hAnsi="Arial" w:cs="Arial"/>
        </w:rPr>
        <w:t>The accessory family care unit shall have a sewerage system (septic system and lateral lines) approved by the Meade County Environmental Office.</w:t>
      </w:r>
    </w:p>
    <w:p w:rsidR="003F64F3" w:rsidRPr="005E4C2B" w:rsidRDefault="003F64F3" w:rsidP="003F64F3">
      <w:pPr>
        <w:rPr>
          <w:rFonts w:ascii="Arial" w:hAnsi="Arial" w:cs="Arial"/>
          <w:sz w:val="24"/>
          <w:szCs w:val="24"/>
        </w:rPr>
      </w:pPr>
    </w:p>
    <w:p w:rsidR="003F64F3" w:rsidRDefault="003F64F3" w:rsidP="003F64F3">
      <w:pPr>
        <w:ind w:left="2880"/>
        <w:rPr>
          <w:rFonts w:ascii="Arial" w:hAnsi="Arial" w:cs="Arial"/>
        </w:rPr>
      </w:pPr>
      <w:r w:rsidRPr="005E4C2B">
        <w:rPr>
          <w:rFonts w:ascii="Arial" w:hAnsi="Arial" w:cs="Arial"/>
          <w:b/>
          <w:sz w:val="24"/>
          <w:szCs w:val="24"/>
        </w:rPr>
        <w:t>(</w:t>
      </w:r>
      <w:proofErr w:type="spellStart"/>
      <w:r w:rsidRPr="005E4C2B">
        <w:rPr>
          <w:rFonts w:ascii="Arial" w:hAnsi="Arial" w:cs="Arial"/>
          <w:b/>
          <w:sz w:val="24"/>
          <w:szCs w:val="24"/>
        </w:rPr>
        <w:t>i</w:t>
      </w:r>
      <w:proofErr w:type="spellEnd"/>
      <w:r w:rsidRPr="005E4C2B">
        <w:rPr>
          <w:rFonts w:ascii="Arial" w:hAnsi="Arial" w:cs="Arial"/>
          <w:b/>
          <w:sz w:val="24"/>
          <w:szCs w:val="24"/>
        </w:rPr>
        <w:t>)</w:t>
      </w:r>
      <w:r w:rsidRPr="005E4C2B">
        <w:rPr>
          <w:rFonts w:ascii="Arial" w:hAnsi="Arial" w:cs="Arial"/>
          <w:sz w:val="24"/>
          <w:szCs w:val="24"/>
        </w:rPr>
        <w:t xml:space="preserve"> </w:t>
      </w:r>
      <w:r w:rsidRPr="005E4C2B">
        <w:rPr>
          <w:rFonts w:ascii="Arial" w:hAnsi="Arial" w:cs="Arial"/>
        </w:rPr>
        <w:t xml:space="preserve">The family care unit shall constitute an impermissible </w:t>
      </w:r>
      <w:r>
        <w:rPr>
          <w:rFonts w:ascii="Arial" w:hAnsi="Arial" w:cs="Arial"/>
        </w:rPr>
        <w:t>c</w:t>
      </w:r>
      <w:r w:rsidRPr="005E4C2B">
        <w:rPr>
          <w:rFonts w:ascii="Arial" w:hAnsi="Arial" w:cs="Arial"/>
        </w:rPr>
        <w:t>onditional use if the owner of the real estate on which the unit is situated does not live on the real estate.</w:t>
      </w:r>
    </w:p>
    <w:p w:rsidR="003F64F3" w:rsidRDefault="003F64F3" w:rsidP="003F64F3">
      <w:pPr>
        <w:ind w:left="2880"/>
        <w:rPr>
          <w:rFonts w:ascii="Arial" w:hAnsi="Arial" w:cs="Arial"/>
        </w:rPr>
      </w:pPr>
    </w:p>
    <w:p w:rsidR="003F64F3" w:rsidRPr="005355C8" w:rsidRDefault="003F64F3" w:rsidP="003F64F3">
      <w:pPr>
        <w:ind w:left="2160"/>
        <w:rPr>
          <w:rFonts w:ascii="Arial" w:hAnsi="Arial" w:cs="Arial"/>
        </w:rPr>
      </w:pPr>
      <w:r w:rsidRPr="005355C8">
        <w:rPr>
          <w:rFonts w:ascii="Arial" w:hAnsi="Arial" w:cs="Arial"/>
          <w:b/>
          <w:sz w:val="24"/>
          <w:szCs w:val="24"/>
        </w:rPr>
        <w:t>7.</w:t>
      </w:r>
      <w:r w:rsidRPr="005355C8">
        <w:rPr>
          <w:rFonts w:ascii="Arial" w:hAnsi="Arial" w:cs="Arial"/>
        </w:rPr>
        <w:t xml:space="preserve"> Recreational Vehicle Communities with minimum standards </w:t>
      </w:r>
      <w:r>
        <w:rPr>
          <w:rFonts w:ascii="Arial" w:hAnsi="Arial" w:cs="Arial"/>
        </w:rPr>
        <w:t>set forth by KRS 219 and 902 KAR Chapter 15.</w:t>
      </w:r>
      <w:r w:rsidRPr="005355C8">
        <w:rPr>
          <w:rFonts w:ascii="Arial" w:hAnsi="Arial" w:cs="Arial"/>
        </w:rPr>
        <w:t xml:space="preserve"> The Board can set conditions such as time limits, bond requirements, and proof of contracts.</w:t>
      </w:r>
    </w:p>
    <w:p w:rsidR="003F64F3" w:rsidRPr="00196C92" w:rsidRDefault="003F64F3" w:rsidP="003F64F3">
      <w:pPr>
        <w:tabs>
          <w:tab w:val="left" w:pos="2822"/>
        </w:tab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r>
    </w:p>
    <w:p w:rsidR="003F64F3" w:rsidRDefault="003F64F3" w:rsidP="003F64F3">
      <w:pPr>
        <w:ind w:left="1440"/>
        <w:rPr>
          <w:rFonts w:ascii="Arial" w:hAnsi="Arial" w:cs="Arial"/>
          <w:b/>
          <w:sz w:val="24"/>
          <w:szCs w:val="24"/>
        </w:rPr>
      </w:pPr>
      <w:r w:rsidRPr="003C21E3">
        <w:rPr>
          <w:rFonts w:ascii="Arial" w:hAnsi="Arial" w:cs="Arial"/>
          <w:b/>
          <w:sz w:val="24"/>
          <w:szCs w:val="24"/>
        </w:rPr>
        <w:t>3.6.1</w:t>
      </w:r>
      <w:proofErr w:type="gramStart"/>
      <w:r w:rsidRPr="003C21E3">
        <w:rPr>
          <w:rFonts w:ascii="Arial" w:hAnsi="Arial" w:cs="Arial"/>
          <w:b/>
          <w:sz w:val="24"/>
          <w:szCs w:val="24"/>
        </w:rPr>
        <w:t>.d</w:t>
      </w:r>
      <w:proofErr w:type="gramEnd"/>
      <w:r>
        <w:rPr>
          <w:rFonts w:ascii="Arial" w:hAnsi="Arial" w:cs="Arial"/>
          <w:b/>
          <w:sz w:val="24"/>
          <w:szCs w:val="24"/>
        </w:rPr>
        <w:t>.</w:t>
      </w:r>
      <w:r w:rsidRPr="003C21E3">
        <w:rPr>
          <w:rFonts w:ascii="Arial" w:hAnsi="Arial" w:cs="Arial"/>
          <w:b/>
          <w:sz w:val="24"/>
          <w:szCs w:val="24"/>
        </w:rPr>
        <w:t xml:space="preserve"> </w:t>
      </w:r>
      <w:r w:rsidRPr="00A3219B">
        <w:rPr>
          <w:rFonts w:ascii="Arial" w:hAnsi="Arial" w:cs="Arial"/>
          <w:b/>
          <w:sz w:val="24"/>
          <w:szCs w:val="24"/>
        </w:rPr>
        <w:t>Dimension and Area Regulations</w:t>
      </w:r>
      <w:r w:rsidRPr="003C21E3">
        <w:rPr>
          <w:rFonts w:ascii="Arial" w:hAnsi="Arial" w:cs="Arial"/>
        </w:rPr>
        <w:t xml:space="preserve"> - The regulations on the dimension and area for lots and structures are set forth in Section 3.7 the Schedule of Dimensions and Area Regulations.</w:t>
      </w:r>
      <w:r w:rsidRPr="00196C92">
        <w:rPr>
          <w:rFonts w:ascii="Arial" w:hAnsi="Arial" w:cs="Arial"/>
          <w:sz w:val="24"/>
          <w:szCs w:val="24"/>
        </w:rPr>
        <w:t xml:space="preserve"> </w:t>
      </w:r>
      <w:r w:rsidRPr="00196C92">
        <w:rPr>
          <w:rFonts w:ascii="Arial" w:hAnsi="Arial" w:cs="Arial"/>
          <w:sz w:val="24"/>
          <w:szCs w:val="24"/>
        </w:rPr>
        <w:br/>
      </w:r>
    </w:p>
    <w:p w:rsidR="003F64F3" w:rsidRDefault="003F64F3" w:rsidP="003F64F3">
      <w:pPr>
        <w:ind w:left="720" w:firstLine="720"/>
        <w:rPr>
          <w:rFonts w:ascii="Arial" w:hAnsi="Arial" w:cs="Arial"/>
          <w:sz w:val="24"/>
          <w:szCs w:val="24"/>
        </w:rPr>
      </w:pPr>
      <w:r w:rsidRPr="003C21E3">
        <w:rPr>
          <w:rFonts w:ascii="Arial" w:hAnsi="Arial" w:cs="Arial"/>
          <w:b/>
          <w:sz w:val="24"/>
          <w:szCs w:val="24"/>
        </w:rPr>
        <w:t>3.6.1</w:t>
      </w:r>
      <w:proofErr w:type="gramStart"/>
      <w:r w:rsidRPr="003C21E3">
        <w:rPr>
          <w:rFonts w:ascii="Arial" w:hAnsi="Arial" w:cs="Arial"/>
          <w:b/>
          <w:sz w:val="24"/>
          <w:szCs w:val="24"/>
        </w:rPr>
        <w:t>.e</w:t>
      </w:r>
      <w:proofErr w:type="gramEnd"/>
      <w:r>
        <w:rPr>
          <w:rFonts w:ascii="Arial" w:hAnsi="Arial" w:cs="Arial"/>
          <w:b/>
          <w:sz w:val="24"/>
          <w:szCs w:val="24"/>
        </w:rPr>
        <w:t>.</w:t>
      </w:r>
      <w:r w:rsidRPr="003C21E3">
        <w:rPr>
          <w:rFonts w:ascii="Arial" w:hAnsi="Arial" w:cs="Arial"/>
          <w:b/>
          <w:sz w:val="24"/>
          <w:szCs w:val="24"/>
        </w:rPr>
        <w:t xml:space="preserve"> Exceptions</w:t>
      </w:r>
      <w:r>
        <w:rPr>
          <w:rFonts w:ascii="Arial" w:hAnsi="Arial" w:cs="Arial"/>
          <w:b/>
          <w:sz w:val="24"/>
          <w:szCs w:val="24"/>
        </w:rPr>
        <w:t xml:space="preserve"> - </w:t>
      </w:r>
    </w:p>
    <w:p w:rsidR="003F64F3" w:rsidRDefault="003F64F3" w:rsidP="003F64F3">
      <w:pPr>
        <w:ind w:left="2160"/>
        <w:rPr>
          <w:rFonts w:ascii="Arial" w:hAnsi="Arial" w:cs="Arial"/>
        </w:rPr>
      </w:pPr>
      <w:r w:rsidRPr="00196C92">
        <w:rPr>
          <w:rFonts w:ascii="Arial" w:hAnsi="Arial" w:cs="Arial"/>
          <w:sz w:val="24"/>
          <w:szCs w:val="24"/>
        </w:rPr>
        <w:br/>
      </w:r>
      <w:r w:rsidRPr="003C21E3">
        <w:rPr>
          <w:rFonts w:ascii="Arial" w:hAnsi="Arial" w:cs="Arial"/>
          <w:b/>
          <w:sz w:val="24"/>
          <w:szCs w:val="24"/>
        </w:rPr>
        <w:t>1.</w:t>
      </w:r>
      <w:r w:rsidRPr="00196C92">
        <w:rPr>
          <w:rFonts w:ascii="Arial" w:hAnsi="Arial" w:cs="Arial"/>
          <w:sz w:val="24"/>
          <w:szCs w:val="24"/>
        </w:rPr>
        <w:t xml:space="preserve"> </w:t>
      </w:r>
      <w:r w:rsidRPr="003C21E3">
        <w:rPr>
          <w:rFonts w:ascii="Arial" w:hAnsi="Arial" w:cs="Arial"/>
        </w:rPr>
        <w:t>Agricultural buildings on land which is used solely for agricultural farming, dairying, stock raising or similar purposes, shall have no regulations imposed as to building permits or certificates of compliance, except that</w:t>
      </w:r>
      <w:r>
        <w:rPr>
          <w:rFonts w:ascii="Arial" w:hAnsi="Arial" w:cs="Arial"/>
        </w:rPr>
        <w:t>:</w:t>
      </w:r>
    </w:p>
    <w:p w:rsidR="003F64F3" w:rsidRDefault="003F64F3" w:rsidP="003F64F3">
      <w:pPr>
        <w:ind w:left="2160"/>
        <w:rPr>
          <w:rFonts w:ascii="Arial" w:hAnsi="Arial" w:cs="Arial"/>
        </w:rPr>
      </w:pPr>
    </w:p>
    <w:p w:rsidR="003F64F3" w:rsidRPr="00D35B95" w:rsidRDefault="003F64F3" w:rsidP="003F64F3">
      <w:pPr>
        <w:pStyle w:val="ListParagraph"/>
        <w:numPr>
          <w:ilvl w:val="0"/>
          <w:numId w:val="1"/>
        </w:numPr>
        <w:rPr>
          <w:rFonts w:ascii="Arial" w:hAnsi="Arial" w:cs="Arial"/>
        </w:rPr>
      </w:pPr>
      <w:r w:rsidRPr="00D35B95">
        <w:rPr>
          <w:rFonts w:ascii="Arial" w:hAnsi="Arial" w:cs="Arial"/>
        </w:rPr>
        <w:t>setback requirements must be met; and</w:t>
      </w:r>
    </w:p>
    <w:p w:rsidR="003F64F3" w:rsidRPr="003C21E3" w:rsidRDefault="003F64F3" w:rsidP="003F64F3">
      <w:pPr>
        <w:pStyle w:val="ListParagraph"/>
        <w:ind w:left="1800"/>
        <w:rPr>
          <w:rFonts w:ascii="Arial" w:hAnsi="Arial" w:cs="Arial"/>
        </w:rPr>
      </w:pPr>
    </w:p>
    <w:p w:rsidR="003F64F3" w:rsidRDefault="003F64F3" w:rsidP="003F64F3">
      <w:pPr>
        <w:ind w:left="2880"/>
        <w:rPr>
          <w:rFonts w:ascii="Arial" w:hAnsi="Arial" w:cs="Arial"/>
          <w:sz w:val="24"/>
          <w:szCs w:val="24"/>
        </w:rPr>
      </w:pPr>
      <w:r w:rsidRPr="003C21E3">
        <w:rPr>
          <w:rFonts w:ascii="Arial" w:hAnsi="Arial" w:cs="Arial"/>
          <w:b/>
        </w:rPr>
        <w:t>(b)</w:t>
      </w:r>
      <w:r w:rsidRPr="003C21E3">
        <w:rPr>
          <w:rFonts w:ascii="Arial" w:hAnsi="Arial" w:cs="Arial"/>
        </w:rPr>
        <w:t xml:space="preserve"> that all buildings or structures in a designated flood-way or flood plain which tend to increase flood heights or obstruct the flow of flood waters shall be regulated by the Planning Commission, and therefore, require the review and approval of the Meade County Planning Commission</w:t>
      </w:r>
      <w:r w:rsidRPr="00196C92">
        <w:rPr>
          <w:rFonts w:ascii="Arial" w:hAnsi="Arial" w:cs="Arial"/>
          <w:sz w:val="24"/>
          <w:szCs w:val="24"/>
        </w:rPr>
        <w:t>.</w:t>
      </w:r>
    </w:p>
    <w:p w:rsidR="003F64F3" w:rsidRDefault="003F64F3" w:rsidP="003F64F3">
      <w:pPr>
        <w:ind w:left="2880"/>
        <w:rPr>
          <w:rFonts w:ascii="Arial" w:hAnsi="Arial" w:cs="Arial"/>
          <w:b/>
          <w:sz w:val="24"/>
          <w:szCs w:val="24"/>
        </w:rPr>
      </w:pPr>
    </w:p>
    <w:p w:rsidR="003F64F3" w:rsidRPr="00196C92" w:rsidRDefault="003F64F3" w:rsidP="003F64F3">
      <w:pPr>
        <w:ind w:left="2160"/>
        <w:rPr>
          <w:rFonts w:ascii="Arial" w:hAnsi="Arial" w:cs="Arial"/>
          <w:sz w:val="24"/>
          <w:szCs w:val="24"/>
        </w:rPr>
      </w:pPr>
      <w:r w:rsidRPr="003C21E3">
        <w:rPr>
          <w:rFonts w:ascii="Arial" w:hAnsi="Arial" w:cs="Arial"/>
          <w:b/>
          <w:sz w:val="24"/>
          <w:szCs w:val="24"/>
        </w:rPr>
        <w:t>2.</w:t>
      </w:r>
      <w:r w:rsidRPr="00196C92">
        <w:rPr>
          <w:rFonts w:ascii="Arial" w:hAnsi="Arial" w:cs="Arial"/>
          <w:sz w:val="24"/>
          <w:szCs w:val="24"/>
        </w:rPr>
        <w:t xml:space="preserve"> </w:t>
      </w:r>
      <w:r w:rsidRPr="003C21E3">
        <w:rPr>
          <w:rFonts w:ascii="Arial" w:hAnsi="Arial" w:cs="Arial"/>
        </w:rPr>
        <w:t>All structures other than agricultural buildings shall conform to all zoning regulation requirements.</w:t>
      </w:r>
      <w:r w:rsidRPr="00196C92">
        <w:rPr>
          <w:rFonts w:ascii="Arial" w:hAnsi="Arial" w:cs="Arial"/>
          <w:sz w:val="24"/>
          <w:szCs w:val="24"/>
        </w:rPr>
        <w:t xml:space="preserve"> </w:t>
      </w:r>
      <w:r w:rsidRPr="00196C92">
        <w:rPr>
          <w:rFonts w:ascii="Arial" w:hAnsi="Arial" w:cs="Arial"/>
          <w:sz w:val="24"/>
          <w:szCs w:val="24"/>
        </w:rPr>
        <w:br/>
      </w:r>
    </w:p>
    <w:sectPr w:rsidR="003F64F3" w:rsidRPr="0019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90598"/>
    <w:multiLevelType w:val="hybridMultilevel"/>
    <w:tmpl w:val="360249F0"/>
    <w:lvl w:ilvl="0" w:tplc="09DEEFB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F3"/>
    <w:rsid w:val="003F64F3"/>
    <w:rsid w:val="00457636"/>
    <w:rsid w:val="0097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Goodin</dc:creator>
  <cp:lastModifiedBy>Karen Goodin</cp:lastModifiedBy>
  <cp:revision>2</cp:revision>
  <dcterms:created xsi:type="dcterms:W3CDTF">2020-10-13T16:54:00Z</dcterms:created>
  <dcterms:modified xsi:type="dcterms:W3CDTF">2020-10-13T17:07:00Z</dcterms:modified>
</cp:coreProperties>
</file>