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39" w:rsidRPr="00196C92" w:rsidRDefault="00012539" w:rsidP="00012539">
      <w:pPr>
        <w:ind w:left="720"/>
        <w:rPr>
          <w:rFonts w:ascii="Arial" w:hAnsi="Arial" w:cs="Arial"/>
          <w:sz w:val="24"/>
          <w:szCs w:val="24"/>
        </w:rPr>
      </w:pPr>
      <w:r w:rsidRPr="007B1BA8">
        <w:rPr>
          <w:rFonts w:ascii="Arial" w:hAnsi="Arial" w:cs="Arial"/>
          <w:b/>
          <w:sz w:val="24"/>
          <w:szCs w:val="24"/>
        </w:rPr>
        <w:t>3.6.1</w:t>
      </w:r>
      <w:r>
        <w:rPr>
          <w:rFonts w:ascii="Arial" w:hAnsi="Arial" w:cs="Arial"/>
          <w:b/>
          <w:sz w:val="24"/>
          <w:szCs w:val="24"/>
        </w:rPr>
        <w:t>1.</w:t>
      </w:r>
      <w:r w:rsidRPr="007B1BA8">
        <w:rPr>
          <w:rFonts w:ascii="Arial" w:hAnsi="Arial" w:cs="Arial"/>
          <w:b/>
          <w:sz w:val="24"/>
          <w:szCs w:val="24"/>
        </w:rPr>
        <w:t xml:space="preserve"> “HI” Heavy Industrial</w:t>
      </w:r>
      <w:r>
        <w:rPr>
          <w:rFonts w:ascii="Arial" w:hAnsi="Arial" w:cs="Arial"/>
          <w:b/>
          <w:sz w:val="24"/>
          <w:szCs w:val="24"/>
        </w:rPr>
        <w:t xml:space="preserve"> - </w:t>
      </w:r>
      <w:r w:rsidRPr="00CC1408">
        <w:rPr>
          <w:rFonts w:ascii="Arial" w:hAnsi="Arial" w:cs="Arial"/>
        </w:rPr>
        <w:t>The purpose of this district is to encourage the development of major manufacturing processing, warehousing, and major research and\or testing operations. These activities require extensive community facilities, and reasonable access to arterial or interstate highways; they may have extensive open storage and service areas, generate heavy traffic but shall be prohibited if they create nuisances beyond Federal and State guidelines.</w:t>
      </w:r>
      <w:r w:rsidRPr="00196C92">
        <w:rPr>
          <w:rFonts w:ascii="Arial" w:hAnsi="Arial" w:cs="Arial"/>
          <w:sz w:val="24"/>
          <w:szCs w:val="24"/>
        </w:rPr>
        <w:t xml:space="preserve"> </w:t>
      </w:r>
      <w:r w:rsidRPr="00196C92">
        <w:rPr>
          <w:rFonts w:ascii="Arial" w:hAnsi="Arial" w:cs="Arial"/>
          <w:sz w:val="24"/>
          <w:szCs w:val="24"/>
        </w:rPr>
        <w:br/>
      </w:r>
    </w:p>
    <w:p w:rsidR="00012539" w:rsidRPr="00CC1408" w:rsidRDefault="00012539" w:rsidP="00012539">
      <w:pPr>
        <w:ind w:left="720" w:firstLine="720"/>
        <w:rPr>
          <w:rFonts w:ascii="Arial" w:hAnsi="Arial" w:cs="Arial"/>
          <w:b/>
          <w:sz w:val="24"/>
          <w:szCs w:val="24"/>
        </w:rPr>
      </w:pPr>
      <w:r w:rsidRPr="00CC1408">
        <w:rPr>
          <w:rFonts w:ascii="Arial" w:hAnsi="Arial" w:cs="Arial"/>
          <w:b/>
          <w:sz w:val="24"/>
          <w:szCs w:val="24"/>
        </w:rPr>
        <w:t>3.6.1</w:t>
      </w:r>
      <w:r>
        <w:rPr>
          <w:rFonts w:ascii="Arial" w:hAnsi="Arial" w:cs="Arial"/>
          <w:b/>
          <w:sz w:val="24"/>
          <w:szCs w:val="24"/>
        </w:rPr>
        <w:t>1</w:t>
      </w:r>
      <w:proofErr w:type="gramStart"/>
      <w:r w:rsidRPr="00CC1408">
        <w:rPr>
          <w:rFonts w:ascii="Arial" w:hAnsi="Arial" w:cs="Arial"/>
          <w:b/>
          <w:sz w:val="24"/>
          <w:szCs w:val="24"/>
        </w:rPr>
        <w:t>.a</w:t>
      </w:r>
      <w:proofErr w:type="gramEnd"/>
      <w:r>
        <w:rPr>
          <w:rFonts w:ascii="Arial" w:hAnsi="Arial" w:cs="Arial"/>
          <w:b/>
          <w:sz w:val="24"/>
          <w:szCs w:val="24"/>
        </w:rPr>
        <w:t>.</w:t>
      </w:r>
      <w:r w:rsidRPr="00CC1408">
        <w:rPr>
          <w:rFonts w:ascii="Arial" w:hAnsi="Arial" w:cs="Arial"/>
          <w:b/>
          <w:sz w:val="24"/>
          <w:szCs w:val="24"/>
        </w:rPr>
        <w:t xml:space="preserve"> Permitted Uses</w:t>
      </w:r>
      <w:r>
        <w:rPr>
          <w:rFonts w:ascii="Arial" w:hAnsi="Arial" w:cs="Arial"/>
          <w:b/>
          <w:sz w:val="24"/>
          <w:szCs w:val="24"/>
        </w:rPr>
        <w:t xml:space="preserve"> -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CC1408">
        <w:rPr>
          <w:rFonts w:ascii="Arial" w:hAnsi="Arial" w:cs="Arial"/>
          <w:b/>
          <w:sz w:val="24"/>
          <w:szCs w:val="24"/>
        </w:rPr>
        <w:t>1.</w:t>
      </w:r>
      <w:r w:rsidRPr="00196C92">
        <w:rPr>
          <w:rFonts w:ascii="Arial" w:hAnsi="Arial" w:cs="Arial"/>
          <w:sz w:val="24"/>
          <w:szCs w:val="24"/>
        </w:rPr>
        <w:t xml:space="preserve"> </w:t>
      </w:r>
      <w:r w:rsidRPr="00CC1408">
        <w:rPr>
          <w:rFonts w:ascii="Arial" w:hAnsi="Arial" w:cs="Arial"/>
        </w:rPr>
        <w:t>Any use permitted in the light industrial district</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CC1408">
        <w:rPr>
          <w:rFonts w:ascii="Arial" w:hAnsi="Arial" w:cs="Arial"/>
          <w:b/>
          <w:sz w:val="24"/>
          <w:szCs w:val="24"/>
        </w:rPr>
        <w:t>2.</w:t>
      </w:r>
      <w:r w:rsidRPr="00196C92">
        <w:rPr>
          <w:rFonts w:ascii="Arial" w:hAnsi="Arial" w:cs="Arial"/>
          <w:sz w:val="24"/>
          <w:szCs w:val="24"/>
        </w:rPr>
        <w:t xml:space="preserve"> </w:t>
      </w:r>
      <w:r w:rsidRPr="00CC1408">
        <w:rPr>
          <w:rFonts w:ascii="Arial" w:hAnsi="Arial" w:cs="Arial"/>
        </w:rPr>
        <w:t>Retail sale of any commodity manufactured, fabricated, or processed on the premises or of any commodity designed especially for use in agricultural, mining industry, business, transportation or construction.</w:t>
      </w:r>
      <w:r w:rsidRPr="00196C92">
        <w:rPr>
          <w:rFonts w:ascii="Arial" w:hAnsi="Arial" w:cs="Arial"/>
          <w:sz w:val="24"/>
          <w:szCs w:val="24"/>
        </w:rPr>
        <w:t xml:space="preserve">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CC1408">
        <w:rPr>
          <w:rFonts w:ascii="Arial" w:hAnsi="Arial" w:cs="Arial"/>
          <w:b/>
          <w:sz w:val="24"/>
          <w:szCs w:val="24"/>
        </w:rPr>
        <w:t>3.</w:t>
      </w:r>
      <w:r w:rsidRPr="00196C92">
        <w:rPr>
          <w:rFonts w:ascii="Arial" w:hAnsi="Arial" w:cs="Arial"/>
          <w:sz w:val="24"/>
          <w:szCs w:val="24"/>
        </w:rPr>
        <w:t xml:space="preserve"> </w:t>
      </w:r>
      <w:r w:rsidRPr="00CC1408">
        <w:rPr>
          <w:rFonts w:ascii="Arial" w:hAnsi="Arial" w:cs="Arial"/>
        </w:rPr>
        <w:t xml:space="preserve">The generation of electric power and/or gas distribution or the manufacturing or processing of clay, tile, primary metals, wood, paper, glass, plastic, rubber, and related products and services. </w:t>
      </w:r>
    </w:p>
    <w:p w:rsidR="00012539" w:rsidRDefault="00012539" w:rsidP="00012539">
      <w:pPr>
        <w:ind w:left="2160"/>
        <w:rPr>
          <w:rFonts w:ascii="Arial" w:hAnsi="Arial" w:cs="Arial"/>
          <w:sz w:val="24"/>
          <w:szCs w:val="24"/>
        </w:rPr>
      </w:pPr>
      <w:r w:rsidRPr="00196C92">
        <w:rPr>
          <w:rFonts w:ascii="Arial" w:hAnsi="Arial" w:cs="Arial"/>
          <w:sz w:val="24"/>
          <w:szCs w:val="24"/>
        </w:rPr>
        <w:br/>
      </w:r>
      <w:r w:rsidRPr="00CC1408">
        <w:rPr>
          <w:rFonts w:ascii="Arial" w:hAnsi="Arial" w:cs="Arial"/>
          <w:b/>
          <w:sz w:val="24"/>
          <w:szCs w:val="24"/>
        </w:rPr>
        <w:t>4.</w:t>
      </w:r>
      <w:r w:rsidRPr="00196C92">
        <w:rPr>
          <w:rFonts w:ascii="Arial" w:hAnsi="Arial" w:cs="Arial"/>
          <w:sz w:val="24"/>
          <w:szCs w:val="24"/>
        </w:rPr>
        <w:t xml:space="preserve"> </w:t>
      </w:r>
      <w:r w:rsidRPr="00CC1408">
        <w:rPr>
          <w:rFonts w:ascii="Arial" w:hAnsi="Arial" w:cs="Arial"/>
        </w:rPr>
        <w:t>All permitted uses must meet all State and Federal regulatory requirements.</w:t>
      </w:r>
      <w:r w:rsidRPr="00196C92">
        <w:rPr>
          <w:rFonts w:ascii="Arial" w:hAnsi="Arial" w:cs="Arial"/>
          <w:sz w:val="24"/>
          <w:szCs w:val="24"/>
        </w:rPr>
        <w:t xml:space="preserve"> </w:t>
      </w:r>
    </w:p>
    <w:p w:rsidR="00012539" w:rsidRPr="00CC1408" w:rsidRDefault="00012539" w:rsidP="00012539">
      <w:pPr>
        <w:ind w:left="2160"/>
        <w:rPr>
          <w:rFonts w:ascii="Arial" w:hAnsi="Arial" w:cs="Arial"/>
        </w:rPr>
      </w:pPr>
      <w:r w:rsidRPr="00196C92">
        <w:rPr>
          <w:rFonts w:ascii="Arial" w:hAnsi="Arial" w:cs="Arial"/>
          <w:sz w:val="24"/>
          <w:szCs w:val="24"/>
        </w:rPr>
        <w:br/>
      </w:r>
      <w:r w:rsidRPr="00217F6E">
        <w:rPr>
          <w:rFonts w:ascii="Arial" w:hAnsi="Arial" w:cs="Arial"/>
          <w:b/>
          <w:sz w:val="24"/>
          <w:szCs w:val="24"/>
        </w:rPr>
        <w:t>5.</w:t>
      </w:r>
      <w:r w:rsidRPr="00217F6E">
        <w:rPr>
          <w:rFonts w:ascii="Arial" w:hAnsi="Arial" w:cs="Arial"/>
          <w:sz w:val="24"/>
          <w:szCs w:val="24"/>
        </w:rPr>
        <w:t xml:space="preserve"> </w:t>
      </w:r>
      <w:r w:rsidRPr="00217F6E">
        <w:rPr>
          <w:rFonts w:ascii="Arial" w:hAnsi="Arial" w:cs="Arial"/>
        </w:rPr>
        <w:t>Mining, extraction of clay, gravel, sand, stone, minerals, oil and gas in conformity with applicable state and federal regulations, rules and statutes and any related processing activity including those extraction and processing activities where use of explosives is employed.</w:t>
      </w:r>
      <w:r w:rsidRPr="00A454D7">
        <w:rPr>
          <w:rFonts w:ascii="Arial" w:hAnsi="Arial" w:cs="Arial"/>
        </w:rPr>
        <w:t xml:space="preserve"> </w:t>
      </w:r>
    </w:p>
    <w:p w:rsidR="00012539" w:rsidRDefault="00012539" w:rsidP="00012539">
      <w:pPr>
        <w:ind w:left="720" w:firstLine="720"/>
        <w:rPr>
          <w:rFonts w:ascii="Arial" w:hAnsi="Arial" w:cs="Arial"/>
          <w:b/>
          <w:sz w:val="24"/>
          <w:szCs w:val="24"/>
        </w:rPr>
      </w:pPr>
    </w:p>
    <w:p w:rsidR="00012539" w:rsidRPr="00CC1408" w:rsidRDefault="00012539" w:rsidP="00012539">
      <w:pPr>
        <w:ind w:left="720" w:firstLine="720"/>
        <w:rPr>
          <w:rFonts w:ascii="Arial" w:hAnsi="Arial" w:cs="Arial"/>
          <w:b/>
          <w:sz w:val="24"/>
          <w:szCs w:val="24"/>
        </w:rPr>
      </w:pPr>
      <w:r w:rsidRPr="00CC1408">
        <w:rPr>
          <w:rFonts w:ascii="Arial" w:hAnsi="Arial" w:cs="Arial"/>
          <w:b/>
          <w:sz w:val="24"/>
          <w:szCs w:val="24"/>
        </w:rPr>
        <w:t>3.6.1</w:t>
      </w:r>
      <w:r>
        <w:rPr>
          <w:rFonts w:ascii="Arial" w:hAnsi="Arial" w:cs="Arial"/>
          <w:b/>
          <w:sz w:val="24"/>
          <w:szCs w:val="24"/>
        </w:rPr>
        <w:t>1</w:t>
      </w:r>
      <w:proofErr w:type="gramStart"/>
      <w:r w:rsidRPr="00CC1408">
        <w:rPr>
          <w:rFonts w:ascii="Arial" w:hAnsi="Arial" w:cs="Arial"/>
          <w:b/>
          <w:sz w:val="24"/>
          <w:szCs w:val="24"/>
        </w:rPr>
        <w:t>.b</w:t>
      </w:r>
      <w:proofErr w:type="gramEnd"/>
      <w:r>
        <w:rPr>
          <w:rFonts w:ascii="Arial" w:hAnsi="Arial" w:cs="Arial"/>
          <w:b/>
          <w:sz w:val="24"/>
          <w:szCs w:val="24"/>
        </w:rPr>
        <w:t>.</w:t>
      </w:r>
      <w:r w:rsidRPr="00CC1408">
        <w:rPr>
          <w:rFonts w:ascii="Arial" w:hAnsi="Arial" w:cs="Arial"/>
          <w:b/>
          <w:sz w:val="24"/>
          <w:szCs w:val="24"/>
        </w:rPr>
        <w:t xml:space="preserve"> Accessory Uses Permitted</w:t>
      </w:r>
      <w:r>
        <w:rPr>
          <w:rFonts w:ascii="Arial" w:hAnsi="Arial" w:cs="Arial"/>
          <w:b/>
          <w:sz w:val="24"/>
          <w:szCs w:val="24"/>
        </w:rPr>
        <w:t xml:space="preserve"> -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CC1408">
        <w:rPr>
          <w:rFonts w:ascii="Arial" w:hAnsi="Arial" w:cs="Arial"/>
          <w:b/>
          <w:sz w:val="24"/>
          <w:szCs w:val="24"/>
        </w:rPr>
        <w:t>1.</w:t>
      </w:r>
      <w:r w:rsidRPr="00196C92">
        <w:rPr>
          <w:rFonts w:ascii="Arial" w:hAnsi="Arial" w:cs="Arial"/>
          <w:sz w:val="24"/>
          <w:szCs w:val="24"/>
        </w:rPr>
        <w:t xml:space="preserve"> </w:t>
      </w:r>
      <w:r w:rsidRPr="00CC1408">
        <w:rPr>
          <w:rFonts w:ascii="Arial" w:hAnsi="Arial" w:cs="Arial"/>
        </w:rPr>
        <w:t xml:space="preserve">Signs identifying the industrial activity on the same premises </w:t>
      </w:r>
      <w:r>
        <w:rPr>
          <w:rFonts w:ascii="Arial" w:hAnsi="Arial" w:cs="Arial"/>
        </w:rPr>
        <w:t>in accordance with Section 4.2.7.</w:t>
      </w:r>
      <w:r w:rsidRPr="00CC1408">
        <w:rPr>
          <w:rFonts w:ascii="Arial" w:hAnsi="Arial" w:cs="Arial"/>
        </w:rPr>
        <w:t xml:space="preserve"> </w:t>
      </w:r>
      <w:proofErr w:type="gramStart"/>
      <w:r w:rsidRPr="00CC1408">
        <w:rPr>
          <w:rFonts w:ascii="Arial" w:hAnsi="Arial" w:cs="Arial"/>
        </w:rPr>
        <w:t>of</w:t>
      </w:r>
      <w:proofErr w:type="gramEnd"/>
      <w:r w:rsidRPr="00CC1408">
        <w:rPr>
          <w:rFonts w:ascii="Arial" w:hAnsi="Arial" w:cs="Arial"/>
        </w:rPr>
        <w:t xml:space="preserve"> this Ordinance.</w:t>
      </w:r>
      <w:r w:rsidRPr="00196C92">
        <w:rPr>
          <w:rFonts w:ascii="Arial" w:hAnsi="Arial" w:cs="Arial"/>
          <w:sz w:val="24"/>
          <w:szCs w:val="24"/>
        </w:rPr>
        <w:t xml:space="preserve"> </w:t>
      </w:r>
    </w:p>
    <w:p w:rsidR="00012539" w:rsidRPr="00196C92" w:rsidRDefault="00012539" w:rsidP="00012539">
      <w:pPr>
        <w:ind w:left="2160"/>
        <w:rPr>
          <w:rFonts w:ascii="Arial" w:hAnsi="Arial" w:cs="Arial"/>
          <w:sz w:val="24"/>
          <w:szCs w:val="24"/>
        </w:rPr>
      </w:pPr>
      <w:r w:rsidRPr="00196C92">
        <w:rPr>
          <w:rFonts w:ascii="Arial" w:hAnsi="Arial" w:cs="Arial"/>
          <w:sz w:val="24"/>
          <w:szCs w:val="24"/>
        </w:rPr>
        <w:br/>
      </w:r>
      <w:r w:rsidRPr="00CC1408">
        <w:rPr>
          <w:rFonts w:ascii="Arial" w:hAnsi="Arial" w:cs="Arial"/>
          <w:b/>
          <w:sz w:val="24"/>
          <w:szCs w:val="24"/>
        </w:rPr>
        <w:t>2.</w:t>
      </w:r>
      <w:r w:rsidRPr="00196C92">
        <w:rPr>
          <w:rFonts w:ascii="Arial" w:hAnsi="Arial" w:cs="Arial"/>
          <w:sz w:val="24"/>
          <w:szCs w:val="24"/>
        </w:rPr>
        <w:t xml:space="preserve"> </w:t>
      </w:r>
      <w:r w:rsidRPr="00CC1408">
        <w:rPr>
          <w:rFonts w:ascii="Arial" w:hAnsi="Arial" w:cs="Arial"/>
        </w:rPr>
        <w:t>Garages and other buildings and uses accessory to the principal use.</w:t>
      </w:r>
      <w:r w:rsidRPr="00196C92">
        <w:rPr>
          <w:rFonts w:ascii="Arial" w:hAnsi="Arial" w:cs="Arial"/>
          <w:sz w:val="24"/>
          <w:szCs w:val="24"/>
        </w:rPr>
        <w:t xml:space="preserve"> </w:t>
      </w:r>
      <w:r w:rsidRPr="00196C92">
        <w:rPr>
          <w:rFonts w:ascii="Arial" w:hAnsi="Arial" w:cs="Arial"/>
          <w:sz w:val="24"/>
          <w:szCs w:val="24"/>
        </w:rPr>
        <w:br/>
      </w:r>
    </w:p>
    <w:p w:rsidR="00012539" w:rsidRDefault="00012539" w:rsidP="00012539">
      <w:pPr>
        <w:ind w:left="1440"/>
        <w:rPr>
          <w:rFonts w:ascii="Arial" w:hAnsi="Arial" w:cs="Arial"/>
          <w:b/>
          <w:sz w:val="24"/>
          <w:szCs w:val="24"/>
        </w:rPr>
      </w:pPr>
      <w:r w:rsidRPr="00CC1408">
        <w:rPr>
          <w:rFonts w:ascii="Arial" w:hAnsi="Arial" w:cs="Arial"/>
          <w:b/>
          <w:sz w:val="24"/>
          <w:szCs w:val="24"/>
        </w:rPr>
        <w:t>3.6.1</w:t>
      </w:r>
      <w:r>
        <w:rPr>
          <w:rFonts w:ascii="Arial" w:hAnsi="Arial" w:cs="Arial"/>
          <w:b/>
          <w:sz w:val="24"/>
          <w:szCs w:val="24"/>
        </w:rPr>
        <w:t>1</w:t>
      </w:r>
      <w:proofErr w:type="gramStart"/>
      <w:r w:rsidRPr="00CC1408">
        <w:rPr>
          <w:rFonts w:ascii="Arial" w:hAnsi="Arial" w:cs="Arial"/>
          <w:b/>
          <w:sz w:val="24"/>
          <w:szCs w:val="24"/>
        </w:rPr>
        <w:t>.c</w:t>
      </w:r>
      <w:proofErr w:type="gramEnd"/>
      <w:r>
        <w:rPr>
          <w:rFonts w:ascii="Arial" w:hAnsi="Arial" w:cs="Arial"/>
          <w:b/>
          <w:sz w:val="24"/>
          <w:szCs w:val="24"/>
        </w:rPr>
        <w:t>.</w:t>
      </w:r>
      <w:r w:rsidRPr="00CC1408">
        <w:rPr>
          <w:rFonts w:ascii="Arial" w:hAnsi="Arial" w:cs="Arial"/>
          <w:sz w:val="24"/>
          <w:szCs w:val="24"/>
        </w:rPr>
        <w:t xml:space="preserve"> </w:t>
      </w:r>
      <w:r w:rsidRPr="00B06889">
        <w:rPr>
          <w:rFonts w:ascii="Arial" w:hAnsi="Arial" w:cs="Arial"/>
          <w:b/>
          <w:sz w:val="24"/>
          <w:szCs w:val="24"/>
        </w:rPr>
        <w:t>Conditional Uses</w:t>
      </w:r>
      <w:r>
        <w:rPr>
          <w:rFonts w:ascii="Arial" w:hAnsi="Arial" w:cs="Arial"/>
          <w:b/>
          <w:sz w:val="24"/>
          <w:szCs w:val="24"/>
        </w:rPr>
        <w:t xml:space="preserve"> - </w:t>
      </w:r>
      <w:r>
        <w:rPr>
          <w:rFonts w:ascii="Arial" w:hAnsi="Arial" w:cs="Arial"/>
        </w:rPr>
        <w:t>Must meet all State and Federal regulatory requirements.</w:t>
      </w:r>
      <w:r>
        <w:rPr>
          <w:rFonts w:ascii="Arial" w:hAnsi="Arial" w:cs="Arial"/>
          <w:b/>
          <w:sz w:val="24"/>
          <w:szCs w:val="24"/>
        </w:rPr>
        <w:t xml:space="preserve">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rPr>
      </w:pPr>
      <w:r>
        <w:rPr>
          <w:rFonts w:ascii="Arial" w:hAnsi="Arial" w:cs="Arial"/>
          <w:b/>
          <w:sz w:val="24"/>
          <w:szCs w:val="24"/>
        </w:rPr>
        <w:t xml:space="preserve">1. </w:t>
      </w:r>
      <w:r w:rsidRPr="00CC1408">
        <w:rPr>
          <w:rFonts w:ascii="Arial" w:hAnsi="Arial" w:cs="Arial"/>
        </w:rPr>
        <w:t>All manufacturing and industrial process not enumerated in Section 3.6.1</w:t>
      </w:r>
      <w:r>
        <w:rPr>
          <w:rFonts w:ascii="Arial" w:hAnsi="Arial" w:cs="Arial"/>
        </w:rPr>
        <w:t>1</w:t>
      </w:r>
      <w:r w:rsidRPr="00CC1408">
        <w:rPr>
          <w:rFonts w:ascii="Arial" w:hAnsi="Arial" w:cs="Arial"/>
        </w:rPr>
        <w:t>.a</w:t>
      </w:r>
      <w:r>
        <w:rPr>
          <w:rFonts w:ascii="Arial" w:hAnsi="Arial" w:cs="Arial"/>
        </w:rPr>
        <w:t>.</w:t>
      </w:r>
      <w:r w:rsidRPr="00CC1408">
        <w:rPr>
          <w:rFonts w:ascii="Arial" w:hAnsi="Arial" w:cs="Arial"/>
        </w:rPr>
        <w:t xml:space="preserve"> </w:t>
      </w:r>
    </w:p>
    <w:p w:rsidR="00012539" w:rsidRDefault="00012539" w:rsidP="00012539">
      <w:pPr>
        <w:ind w:left="2160"/>
        <w:rPr>
          <w:rFonts w:ascii="Arial" w:hAnsi="Arial" w:cs="Arial"/>
        </w:rPr>
      </w:pPr>
    </w:p>
    <w:p w:rsidR="00012539" w:rsidRPr="004525E1" w:rsidRDefault="00012539" w:rsidP="00012539">
      <w:pPr>
        <w:ind w:left="2160"/>
        <w:rPr>
          <w:rFonts w:ascii="Arial" w:hAnsi="Arial" w:cs="Arial"/>
          <w:sz w:val="24"/>
          <w:szCs w:val="24"/>
        </w:rPr>
      </w:pPr>
      <w:r w:rsidRPr="0083611D">
        <w:rPr>
          <w:rFonts w:ascii="Arial" w:hAnsi="Arial" w:cs="Arial"/>
          <w:b/>
        </w:rPr>
        <w:t>2.</w:t>
      </w:r>
      <w:r>
        <w:rPr>
          <w:rFonts w:ascii="Arial" w:hAnsi="Arial" w:cs="Arial"/>
        </w:rPr>
        <w:t xml:space="preserve"> </w:t>
      </w:r>
      <w:r w:rsidRPr="00F37A8F">
        <w:rPr>
          <w:rFonts w:ascii="Arial" w:hAnsi="Arial" w:cs="Arial"/>
        </w:rPr>
        <w:t xml:space="preserve">The conditional uses listed in the </w:t>
      </w:r>
      <w:r>
        <w:rPr>
          <w:rFonts w:ascii="Arial" w:hAnsi="Arial" w:cs="Arial"/>
        </w:rPr>
        <w:t>“LI”</w:t>
      </w:r>
      <w:r w:rsidRPr="00F37A8F">
        <w:rPr>
          <w:rFonts w:ascii="Arial" w:hAnsi="Arial" w:cs="Arial"/>
        </w:rPr>
        <w:t xml:space="preserve"> </w:t>
      </w:r>
      <w:r>
        <w:rPr>
          <w:rFonts w:ascii="Arial" w:hAnsi="Arial" w:cs="Arial"/>
        </w:rPr>
        <w:t>Heavy In</w:t>
      </w:r>
      <w:r w:rsidRPr="00217F6E">
        <w:rPr>
          <w:rFonts w:ascii="Arial" w:hAnsi="Arial" w:cs="Arial"/>
        </w:rPr>
        <w:t>dustrial District.</w:t>
      </w:r>
      <w:r w:rsidRPr="00217F6E">
        <w:rPr>
          <w:rFonts w:ascii="Arial" w:hAnsi="Arial" w:cs="Arial"/>
          <w:u w:val="single"/>
        </w:rPr>
        <w:t xml:space="preserve"> </w:t>
      </w:r>
    </w:p>
    <w:p w:rsidR="00012539" w:rsidRDefault="00012539" w:rsidP="00012539">
      <w:pPr>
        <w:ind w:left="1440"/>
        <w:rPr>
          <w:rFonts w:ascii="Arial" w:hAnsi="Arial" w:cs="Arial"/>
          <w:b/>
          <w:sz w:val="24"/>
          <w:szCs w:val="24"/>
        </w:rPr>
      </w:pPr>
      <w:r w:rsidRPr="00196C92">
        <w:rPr>
          <w:rFonts w:ascii="Arial" w:hAnsi="Arial" w:cs="Arial"/>
          <w:sz w:val="24"/>
          <w:szCs w:val="24"/>
        </w:rPr>
        <w:t xml:space="preserve"> </w:t>
      </w:r>
      <w:r w:rsidRPr="00196C92">
        <w:rPr>
          <w:rFonts w:ascii="Arial" w:hAnsi="Arial" w:cs="Arial"/>
          <w:sz w:val="24"/>
          <w:szCs w:val="24"/>
        </w:rPr>
        <w:br/>
      </w:r>
      <w:r w:rsidRPr="00CC1408">
        <w:rPr>
          <w:rFonts w:ascii="Arial" w:hAnsi="Arial" w:cs="Arial"/>
          <w:b/>
          <w:sz w:val="24"/>
          <w:szCs w:val="24"/>
        </w:rPr>
        <w:t>3.6.1</w:t>
      </w:r>
      <w:r>
        <w:rPr>
          <w:rFonts w:ascii="Arial" w:hAnsi="Arial" w:cs="Arial"/>
          <w:b/>
          <w:sz w:val="24"/>
          <w:szCs w:val="24"/>
        </w:rPr>
        <w:t>1</w:t>
      </w:r>
      <w:proofErr w:type="gramStart"/>
      <w:r w:rsidRPr="00CC1408">
        <w:rPr>
          <w:rFonts w:ascii="Arial" w:hAnsi="Arial" w:cs="Arial"/>
          <w:b/>
          <w:sz w:val="24"/>
          <w:szCs w:val="24"/>
        </w:rPr>
        <w:t>.d</w:t>
      </w:r>
      <w:proofErr w:type="gramEnd"/>
      <w:r>
        <w:rPr>
          <w:rFonts w:ascii="Arial" w:hAnsi="Arial" w:cs="Arial"/>
          <w:b/>
          <w:sz w:val="24"/>
          <w:szCs w:val="24"/>
        </w:rPr>
        <w:t>.</w:t>
      </w:r>
      <w:r w:rsidRPr="00CC1408">
        <w:rPr>
          <w:rFonts w:ascii="Arial" w:hAnsi="Arial" w:cs="Arial"/>
          <w:b/>
          <w:sz w:val="24"/>
          <w:szCs w:val="24"/>
        </w:rPr>
        <w:t xml:space="preserve"> Dimension and Area Regulations</w:t>
      </w:r>
      <w:r>
        <w:rPr>
          <w:rFonts w:ascii="Arial" w:hAnsi="Arial" w:cs="Arial"/>
          <w:b/>
          <w:sz w:val="24"/>
          <w:szCs w:val="24"/>
        </w:rPr>
        <w:t xml:space="preserve"> - </w:t>
      </w:r>
      <w:r w:rsidRPr="00CC1408">
        <w:rPr>
          <w:rFonts w:ascii="Arial" w:hAnsi="Arial" w:cs="Arial"/>
        </w:rPr>
        <w:t xml:space="preserve">The regulations on the dimensions and area for lots and structures are set forth in Section 3.7 Schedules of Dimensions and Area Regulations. The applicable regulations shall be observed in all Industrial Districts. </w:t>
      </w:r>
      <w:r w:rsidRPr="00CC1408">
        <w:rPr>
          <w:rFonts w:ascii="Arial" w:hAnsi="Arial" w:cs="Arial"/>
        </w:rPr>
        <w:br/>
      </w:r>
      <w:bookmarkStart w:id="0" w:name="_GoBack"/>
      <w:bookmarkEnd w:id="0"/>
    </w:p>
    <w:sectPr w:rsidR="0001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0598"/>
    <w:multiLevelType w:val="hybridMultilevel"/>
    <w:tmpl w:val="360249F0"/>
    <w:lvl w:ilvl="0" w:tplc="09DEEFB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3"/>
    <w:rsid w:val="00012539"/>
    <w:rsid w:val="002A72C7"/>
    <w:rsid w:val="002C23BE"/>
    <w:rsid w:val="003A41BD"/>
    <w:rsid w:val="003F64F3"/>
    <w:rsid w:val="00457636"/>
    <w:rsid w:val="00653AF5"/>
    <w:rsid w:val="008937DB"/>
    <w:rsid w:val="008D72E7"/>
    <w:rsid w:val="009431FA"/>
    <w:rsid w:val="00C7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Goodin</dc:creator>
  <cp:lastModifiedBy>Karen Goodin</cp:lastModifiedBy>
  <cp:revision>2</cp:revision>
  <dcterms:created xsi:type="dcterms:W3CDTF">2020-10-13T17:06:00Z</dcterms:created>
  <dcterms:modified xsi:type="dcterms:W3CDTF">2020-10-13T17:06:00Z</dcterms:modified>
</cp:coreProperties>
</file>