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39" w:rsidRPr="00196C92" w:rsidRDefault="00012539" w:rsidP="00012539">
      <w:pPr>
        <w:ind w:left="720"/>
        <w:rPr>
          <w:rFonts w:ascii="Arial" w:hAnsi="Arial" w:cs="Arial"/>
          <w:sz w:val="24"/>
          <w:szCs w:val="24"/>
        </w:rPr>
      </w:pPr>
      <w:r w:rsidRPr="007B1BA8">
        <w:rPr>
          <w:rFonts w:ascii="Arial" w:hAnsi="Arial" w:cs="Arial"/>
          <w:b/>
          <w:sz w:val="24"/>
          <w:szCs w:val="24"/>
        </w:rPr>
        <w:t>3.6.</w:t>
      </w:r>
      <w:r>
        <w:rPr>
          <w:rFonts w:ascii="Arial" w:hAnsi="Arial" w:cs="Arial"/>
          <w:b/>
          <w:sz w:val="24"/>
          <w:szCs w:val="24"/>
        </w:rPr>
        <w:t>9.</w:t>
      </w:r>
      <w:r w:rsidRPr="007B1BA8">
        <w:rPr>
          <w:rFonts w:ascii="Arial" w:hAnsi="Arial" w:cs="Arial"/>
          <w:b/>
          <w:sz w:val="24"/>
          <w:szCs w:val="24"/>
        </w:rPr>
        <w:t xml:space="preserve"> “B-2” Highway Business</w:t>
      </w:r>
      <w:r>
        <w:rPr>
          <w:rFonts w:ascii="Arial" w:hAnsi="Arial" w:cs="Arial"/>
          <w:b/>
          <w:sz w:val="24"/>
          <w:szCs w:val="24"/>
        </w:rPr>
        <w:t xml:space="preserve"> - </w:t>
      </w:r>
      <w:r w:rsidRPr="00110A64">
        <w:rPr>
          <w:rFonts w:ascii="Arial" w:hAnsi="Arial" w:cs="Arial"/>
        </w:rPr>
        <w:t>The purpose of this district is to encourage the establishment of areas for highway business uses. This district is specifically designed to service the public through the use of automobile. Such districts shall be strategically located with access to a collector or arterial road. Strip development shall be discouraged.</w:t>
      </w:r>
      <w:r w:rsidRPr="00196C92">
        <w:rPr>
          <w:rFonts w:ascii="Arial" w:hAnsi="Arial" w:cs="Arial"/>
          <w:sz w:val="24"/>
          <w:szCs w:val="24"/>
        </w:rPr>
        <w:t xml:space="preserve"> </w:t>
      </w:r>
      <w:r w:rsidRPr="00196C92">
        <w:rPr>
          <w:rFonts w:ascii="Arial" w:hAnsi="Arial" w:cs="Arial"/>
          <w:sz w:val="24"/>
          <w:szCs w:val="24"/>
        </w:rPr>
        <w:br/>
      </w:r>
    </w:p>
    <w:p w:rsidR="00012539" w:rsidRPr="00110A64" w:rsidRDefault="00012539" w:rsidP="00012539">
      <w:pPr>
        <w:ind w:left="720" w:firstLine="720"/>
        <w:rPr>
          <w:rFonts w:ascii="Arial" w:hAnsi="Arial" w:cs="Arial"/>
          <w:b/>
          <w:sz w:val="24"/>
          <w:szCs w:val="24"/>
        </w:rPr>
      </w:pPr>
      <w:r w:rsidRPr="00110A64">
        <w:rPr>
          <w:rFonts w:ascii="Arial" w:hAnsi="Arial" w:cs="Arial"/>
          <w:b/>
          <w:sz w:val="24"/>
          <w:szCs w:val="24"/>
        </w:rPr>
        <w:t>3.6.</w:t>
      </w:r>
      <w:r>
        <w:rPr>
          <w:rFonts w:ascii="Arial" w:hAnsi="Arial" w:cs="Arial"/>
          <w:b/>
          <w:sz w:val="24"/>
          <w:szCs w:val="24"/>
        </w:rPr>
        <w:t>9</w:t>
      </w:r>
      <w:proofErr w:type="gramStart"/>
      <w:r w:rsidRPr="00110A64">
        <w:rPr>
          <w:rFonts w:ascii="Arial" w:hAnsi="Arial" w:cs="Arial"/>
          <w:b/>
          <w:sz w:val="24"/>
          <w:szCs w:val="24"/>
        </w:rPr>
        <w:t>.a</w:t>
      </w:r>
      <w:proofErr w:type="gramEnd"/>
      <w:r>
        <w:rPr>
          <w:rFonts w:ascii="Arial" w:hAnsi="Arial" w:cs="Arial"/>
          <w:b/>
          <w:sz w:val="24"/>
          <w:szCs w:val="24"/>
        </w:rPr>
        <w:t>.</w:t>
      </w:r>
      <w:r w:rsidRPr="00110A64">
        <w:rPr>
          <w:rFonts w:ascii="Arial" w:hAnsi="Arial" w:cs="Arial"/>
          <w:b/>
          <w:sz w:val="24"/>
          <w:szCs w:val="24"/>
        </w:rPr>
        <w:t xml:space="preserve"> Permitted Uses in General Business District</w:t>
      </w:r>
      <w:r>
        <w:rPr>
          <w:rFonts w:ascii="Arial" w:hAnsi="Arial" w:cs="Arial"/>
          <w:b/>
          <w:sz w:val="24"/>
          <w:szCs w:val="24"/>
        </w:rPr>
        <w:t xml:space="preserve"> - </w:t>
      </w:r>
      <w:r w:rsidRPr="00110A64">
        <w:rPr>
          <w:rFonts w:ascii="Arial" w:hAnsi="Arial" w:cs="Arial"/>
          <w:b/>
          <w:sz w:val="24"/>
          <w:szCs w:val="24"/>
        </w:rPr>
        <w:t xml:space="preserve"> </w:t>
      </w:r>
    </w:p>
    <w:p w:rsidR="00012539" w:rsidRDefault="00012539" w:rsidP="00012539">
      <w:pPr>
        <w:ind w:left="2160"/>
        <w:rPr>
          <w:rFonts w:ascii="Arial" w:hAnsi="Arial" w:cs="Arial"/>
          <w:b/>
        </w:rPr>
      </w:pPr>
    </w:p>
    <w:p w:rsidR="00012539" w:rsidRPr="00512991" w:rsidRDefault="00012539" w:rsidP="00012539">
      <w:pPr>
        <w:ind w:left="2160"/>
        <w:rPr>
          <w:rFonts w:ascii="Arial" w:hAnsi="Arial" w:cs="Arial"/>
        </w:rPr>
      </w:pPr>
      <w:r w:rsidRPr="006F39CA">
        <w:rPr>
          <w:rFonts w:ascii="Arial" w:hAnsi="Arial" w:cs="Arial"/>
          <w:b/>
        </w:rPr>
        <w:t>1.</w:t>
      </w:r>
      <w:r w:rsidRPr="00512991">
        <w:rPr>
          <w:rFonts w:ascii="Arial" w:hAnsi="Arial" w:cs="Arial"/>
        </w:rPr>
        <w:t xml:space="preserve"> Retail Sales - Stores which deal in retail sales exclusively. Retail sales shall include restaurants and places of amusement. </w:t>
      </w:r>
    </w:p>
    <w:p w:rsidR="00012539" w:rsidRPr="00512991" w:rsidRDefault="00012539" w:rsidP="00012539">
      <w:pPr>
        <w:ind w:left="2160"/>
        <w:rPr>
          <w:rFonts w:ascii="Arial" w:hAnsi="Arial" w:cs="Arial"/>
        </w:rPr>
      </w:pPr>
      <w:r w:rsidRPr="00512991">
        <w:rPr>
          <w:rFonts w:ascii="Arial" w:hAnsi="Arial" w:cs="Arial"/>
        </w:rPr>
        <w:br/>
      </w:r>
      <w:r w:rsidRPr="006F39CA">
        <w:rPr>
          <w:rFonts w:ascii="Arial" w:hAnsi="Arial" w:cs="Arial"/>
          <w:b/>
        </w:rPr>
        <w:t>2.</w:t>
      </w:r>
      <w:r w:rsidRPr="00512991">
        <w:rPr>
          <w:rFonts w:ascii="Arial" w:hAnsi="Arial" w:cs="Arial"/>
        </w:rPr>
        <w:t xml:space="preserve"> Consumer and Personal Services - Outlets which provide repair, grooming, business, financial or maintenance service for the consumer, either on the premises or at another location. Consumer and personal services shall include self-service laundries, hotels and motels, and private gymnasiums. </w:t>
      </w:r>
    </w:p>
    <w:p w:rsidR="00012539" w:rsidRDefault="00012539" w:rsidP="00012539">
      <w:pPr>
        <w:ind w:left="2160"/>
        <w:rPr>
          <w:rFonts w:ascii="Arial" w:hAnsi="Arial" w:cs="Arial"/>
          <w:b/>
        </w:rPr>
      </w:pPr>
    </w:p>
    <w:p w:rsidR="00012539" w:rsidRPr="00512991" w:rsidRDefault="00012539" w:rsidP="00012539">
      <w:pPr>
        <w:ind w:left="2160"/>
        <w:rPr>
          <w:rFonts w:ascii="Arial" w:hAnsi="Arial" w:cs="Arial"/>
        </w:rPr>
      </w:pPr>
      <w:r w:rsidRPr="006F39CA">
        <w:rPr>
          <w:rFonts w:ascii="Arial" w:hAnsi="Arial" w:cs="Arial"/>
          <w:b/>
        </w:rPr>
        <w:t>3.</w:t>
      </w:r>
      <w:r w:rsidRPr="00512991">
        <w:rPr>
          <w:rFonts w:ascii="Arial" w:hAnsi="Arial" w:cs="Arial"/>
        </w:rPr>
        <w:t xml:space="preserve"> Office Buildings, including professional services </w:t>
      </w:r>
    </w:p>
    <w:p w:rsidR="00012539" w:rsidRPr="00921C16" w:rsidRDefault="00012539" w:rsidP="00012539">
      <w:pPr>
        <w:ind w:left="2160"/>
        <w:rPr>
          <w:rFonts w:ascii="Arial" w:hAnsi="Arial" w:cs="Arial"/>
        </w:rPr>
      </w:pPr>
      <w:r w:rsidRPr="00512991">
        <w:rPr>
          <w:rFonts w:ascii="Arial" w:hAnsi="Arial" w:cs="Arial"/>
        </w:rPr>
        <w:br/>
      </w:r>
      <w:r w:rsidRPr="006F39CA">
        <w:rPr>
          <w:rFonts w:ascii="Arial" w:hAnsi="Arial" w:cs="Arial"/>
          <w:b/>
        </w:rPr>
        <w:t>4.</w:t>
      </w:r>
      <w:r w:rsidRPr="00512991">
        <w:rPr>
          <w:rFonts w:ascii="Arial" w:hAnsi="Arial" w:cs="Arial"/>
        </w:rPr>
        <w:t xml:space="preserve"> Limited Manufacturing - Any retail business or retail service which includes the making of articles to be sold at retail on the premises. Any such manufacturing or processing shall be incidental to a retail business or service and not more than five (5) persons shall</w:t>
      </w:r>
      <w:r w:rsidRPr="00921C16">
        <w:rPr>
          <w:rFonts w:ascii="Arial" w:hAnsi="Arial" w:cs="Arial"/>
        </w:rPr>
        <w:t xml:space="preserve"> be employed in such manufacturing. </w:t>
      </w:r>
    </w:p>
    <w:p w:rsidR="00012539" w:rsidRDefault="00012539" w:rsidP="00012539">
      <w:pPr>
        <w:ind w:left="2160"/>
        <w:rPr>
          <w:rFonts w:ascii="Arial" w:hAnsi="Arial" w:cs="Arial"/>
          <w:sz w:val="24"/>
          <w:szCs w:val="24"/>
        </w:rPr>
      </w:pPr>
      <w:r w:rsidRPr="00196C92">
        <w:rPr>
          <w:rFonts w:ascii="Arial" w:hAnsi="Arial" w:cs="Arial"/>
          <w:sz w:val="24"/>
          <w:szCs w:val="24"/>
        </w:rPr>
        <w:br/>
      </w:r>
      <w:r w:rsidRPr="00921C16">
        <w:rPr>
          <w:rFonts w:ascii="Arial" w:hAnsi="Arial" w:cs="Arial"/>
          <w:b/>
          <w:sz w:val="24"/>
          <w:szCs w:val="24"/>
        </w:rPr>
        <w:t>5.</w:t>
      </w:r>
      <w:r w:rsidRPr="00196C92">
        <w:rPr>
          <w:rFonts w:ascii="Arial" w:hAnsi="Arial" w:cs="Arial"/>
          <w:sz w:val="24"/>
          <w:szCs w:val="24"/>
        </w:rPr>
        <w:t xml:space="preserve"> </w:t>
      </w:r>
      <w:r w:rsidRPr="00921C16">
        <w:rPr>
          <w:rFonts w:ascii="Arial" w:hAnsi="Arial" w:cs="Arial"/>
        </w:rPr>
        <w:t>Off-Street Parking Facilities</w:t>
      </w:r>
      <w:r w:rsidRPr="00196C92">
        <w:rPr>
          <w:rFonts w:ascii="Arial" w:hAnsi="Arial" w:cs="Arial"/>
          <w:sz w:val="24"/>
          <w:szCs w:val="24"/>
        </w:rPr>
        <w:t xml:space="preserve"> </w:t>
      </w:r>
    </w:p>
    <w:p w:rsidR="00012539" w:rsidRPr="00734D84" w:rsidRDefault="00012539" w:rsidP="00012539">
      <w:pPr>
        <w:ind w:left="2160"/>
        <w:rPr>
          <w:rFonts w:ascii="Arial" w:hAnsi="Arial" w:cs="Arial"/>
        </w:rPr>
      </w:pPr>
      <w:r w:rsidRPr="00196C92">
        <w:rPr>
          <w:rFonts w:ascii="Arial" w:hAnsi="Arial" w:cs="Arial"/>
          <w:sz w:val="24"/>
          <w:szCs w:val="24"/>
        </w:rPr>
        <w:br/>
      </w:r>
      <w:r w:rsidRPr="00734D84">
        <w:rPr>
          <w:rFonts w:ascii="Arial" w:hAnsi="Arial" w:cs="Arial"/>
          <w:b/>
          <w:sz w:val="24"/>
          <w:szCs w:val="24"/>
        </w:rPr>
        <w:t>6.</w:t>
      </w:r>
      <w:r w:rsidRPr="00734D84">
        <w:rPr>
          <w:rFonts w:ascii="Arial" w:hAnsi="Arial" w:cs="Arial"/>
          <w:sz w:val="24"/>
          <w:szCs w:val="24"/>
        </w:rPr>
        <w:t xml:space="preserve"> </w:t>
      </w:r>
      <w:r w:rsidRPr="00734D84">
        <w:rPr>
          <w:rFonts w:ascii="Arial" w:hAnsi="Arial" w:cs="Arial"/>
        </w:rPr>
        <w:t>Cellular Telecommunication Facility.</w:t>
      </w:r>
    </w:p>
    <w:p w:rsidR="00012539" w:rsidRDefault="00012539" w:rsidP="00012539">
      <w:pPr>
        <w:ind w:left="1440" w:firstLine="720"/>
        <w:rPr>
          <w:rFonts w:ascii="Arial" w:hAnsi="Arial" w:cs="Arial"/>
          <w:b/>
          <w:sz w:val="24"/>
          <w:szCs w:val="24"/>
        </w:rPr>
      </w:pPr>
    </w:p>
    <w:p w:rsidR="00012539" w:rsidRDefault="00012539" w:rsidP="00012539">
      <w:pPr>
        <w:ind w:left="1440" w:firstLine="720"/>
        <w:rPr>
          <w:rFonts w:ascii="Arial" w:hAnsi="Arial" w:cs="Arial"/>
        </w:rPr>
      </w:pPr>
      <w:r w:rsidRPr="00734D84">
        <w:rPr>
          <w:rFonts w:ascii="Arial" w:hAnsi="Arial" w:cs="Arial"/>
          <w:b/>
          <w:sz w:val="24"/>
          <w:szCs w:val="24"/>
        </w:rPr>
        <w:t xml:space="preserve">7. </w:t>
      </w:r>
      <w:r w:rsidRPr="00734D84">
        <w:rPr>
          <w:rFonts w:ascii="Arial" w:hAnsi="Arial" w:cs="Arial"/>
        </w:rPr>
        <w:t>Mini-warehouses</w:t>
      </w:r>
      <w:r>
        <w:rPr>
          <w:rFonts w:ascii="Arial" w:hAnsi="Arial" w:cs="Arial"/>
        </w:rPr>
        <w:t>.</w:t>
      </w:r>
    </w:p>
    <w:p w:rsidR="00012539" w:rsidRDefault="00012539" w:rsidP="00012539">
      <w:pPr>
        <w:ind w:left="1440" w:firstLine="720"/>
        <w:rPr>
          <w:rFonts w:ascii="Arial" w:hAnsi="Arial" w:cs="Arial"/>
          <w:b/>
          <w:sz w:val="24"/>
          <w:szCs w:val="24"/>
        </w:rPr>
      </w:pPr>
    </w:p>
    <w:p w:rsidR="00012539" w:rsidRPr="005355C8" w:rsidRDefault="00012539" w:rsidP="00012539">
      <w:pPr>
        <w:ind w:left="2160"/>
        <w:rPr>
          <w:rFonts w:ascii="Arial" w:hAnsi="Arial" w:cs="Arial"/>
        </w:rPr>
      </w:pPr>
      <w:r>
        <w:rPr>
          <w:rFonts w:ascii="Arial" w:hAnsi="Arial" w:cs="Arial"/>
          <w:b/>
          <w:sz w:val="24"/>
          <w:szCs w:val="24"/>
        </w:rPr>
        <w:t>8</w:t>
      </w:r>
      <w:r w:rsidRPr="005355C8">
        <w:rPr>
          <w:rFonts w:ascii="Arial" w:hAnsi="Arial" w:cs="Arial"/>
          <w:b/>
          <w:sz w:val="24"/>
          <w:szCs w:val="24"/>
        </w:rPr>
        <w:t>.</w:t>
      </w:r>
      <w:r w:rsidRPr="005355C8">
        <w:rPr>
          <w:rFonts w:ascii="Arial" w:hAnsi="Arial" w:cs="Arial"/>
        </w:rPr>
        <w:t xml:space="preserve"> Recreational Vehicle Communities with minimum standards </w:t>
      </w:r>
      <w:r>
        <w:rPr>
          <w:rFonts w:ascii="Arial" w:hAnsi="Arial" w:cs="Arial"/>
        </w:rPr>
        <w:t>set forth by KRS 219 and 902 KAR Chapter 15.</w:t>
      </w:r>
      <w:r w:rsidRPr="005355C8">
        <w:rPr>
          <w:rFonts w:ascii="Arial" w:hAnsi="Arial" w:cs="Arial"/>
        </w:rPr>
        <w:t xml:space="preserve"> The Board can set conditions such as time limits, bond requirements, and proof of contracts.</w:t>
      </w:r>
    </w:p>
    <w:p w:rsidR="00012539" w:rsidRPr="00196C92" w:rsidRDefault="00012539" w:rsidP="00012539">
      <w:pPr>
        <w:rPr>
          <w:rFonts w:ascii="Arial" w:hAnsi="Arial" w:cs="Arial"/>
          <w:sz w:val="24"/>
          <w:szCs w:val="24"/>
          <w:u w:val="single"/>
        </w:rPr>
      </w:pPr>
    </w:p>
    <w:p w:rsidR="00012539" w:rsidRPr="00196C92" w:rsidRDefault="00012539" w:rsidP="00012539">
      <w:pPr>
        <w:ind w:left="1440"/>
        <w:rPr>
          <w:rFonts w:ascii="Arial" w:hAnsi="Arial" w:cs="Arial"/>
          <w:sz w:val="24"/>
          <w:szCs w:val="24"/>
        </w:rPr>
      </w:pPr>
      <w:r w:rsidRPr="00921C16">
        <w:rPr>
          <w:rFonts w:ascii="Arial" w:hAnsi="Arial" w:cs="Arial"/>
          <w:b/>
          <w:sz w:val="24"/>
          <w:szCs w:val="24"/>
        </w:rPr>
        <w:t>3.6.</w:t>
      </w:r>
      <w:r>
        <w:rPr>
          <w:rFonts w:ascii="Arial" w:hAnsi="Arial" w:cs="Arial"/>
          <w:b/>
          <w:sz w:val="24"/>
          <w:szCs w:val="24"/>
        </w:rPr>
        <w:t>9</w:t>
      </w:r>
      <w:r w:rsidRPr="00921C16">
        <w:rPr>
          <w:rFonts w:ascii="Arial" w:hAnsi="Arial" w:cs="Arial"/>
          <w:b/>
          <w:sz w:val="24"/>
          <w:szCs w:val="24"/>
        </w:rPr>
        <w:t>.b</w:t>
      </w:r>
      <w:r>
        <w:rPr>
          <w:rFonts w:ascii="Arial" w:hAnsi="Arial" w:cs="Arial"/>
          <w:b/>
          <w:sz w:val="24"/>
          <w:szCs w:val="24"/>
        </w:rPr>
        <w:t>.</w:t>
      </w:r>
      <w:r w:rsidRPr="00921C16">
        <w:rPr>
          <w:rFonts w:ascii="Arial" w:hAnsi="Arial" w:cs="Arial"/>
          <w:b/>
          <w:sz w:val="24"/>
          <w:szCs w:val="24"/>
        </w:rPr>
        <w:t xml:space="preserve"> Uses Prohibited</w:t>
      </w:r>
      <w:r>
        <w:rPr>
          <w:rFonts w:ascii="Arial" w:hAnsi="Arial" w:cs="Arial"/>
          <w:b/>
          <w:sz w:val="24"/>
          <w:szCs w:val="24"/>
        </w:rPr>
        <w:t xml:space="preserve"> - </w:t>
      </w:r>
      <w:r w:rsidRPr="00921C16">
        <w:rPr>
          <w:rFonts w:ascii="Arial" w:hAnsi="Arial" w:cs="Arial"/>
        </w:rPr>
        <w:t xml:space="preserve">In All Business Zones - Any business which is live animal or poultry sales, gasoline, oil or alcohol storage above ground in excess of </w:t>
      </w:r>
      <w:r>
        <w:rPr>
          <w:rFonts w:ascii="Arial" w:hAnsi="Arial" w:cs="Arial"/>
        </w:rPr>
        <w:t>five hundred (</w:t>
      </w:r>
      <w:r w:rsidRPr="00921C16">
        <w:rPr>
          <w:rFonts w:ascii="Arial" w:hAnsi="Arial" w:cs="Arial"/>
        </w:rPr>
        <w:t>500</w:t>
      </w:r>
      <w:r>
        <w:rPr>
          <w:rFonts w:ascii="Arial" w:hAnsi="Arial" w:cs="Arial"/>
        </w:rPr>
        <w:t>)</w:t>
      </w:r>
      <w:r w:rsidRPr="00921C16">
        <w:rPr>
          <w:rFonts w:ascii="Arial" w:hAnsi="Arial" w:cs="Arial"/>
        </w:rPr>
        <w:t xml:space="preserve"> gallons, and any similar uses which, in the opinion of the Board of Adjustment, would be detrimental to the development of the business districts.</w:t>
      </w:r>
      <w:r w:rsidRPr="00196C92">
        <w:rPr>
          <w:rFonts w:ascii="Arial" w:hAnsi="Arial" w:cs="Arial"/>
          <w:sz w:val="24"/>
          <w:szCs w:val="24"/>
        </w:rPr>
        <w:t xml:space="preserve"> </w:t>
      </w:r>
      <w:r w:rsidRPr="00196C92">
        <w:rPr>
          <w:rFonts w:ascii="Arial" w:hAnsi="Arial" w:cs="Arial"/>
          <w:sz w:val="24"/>
          <w:szCs w:val="24"/>
        </w:rPr>
        <w:br/>
      </w:r>
    </w:p>
    <w:p w:rsidR="00012539" w:rsidRPr="00921C16" w:rsidRDefault="00012539" w:rsidP="00012539">
      <w:pPr>
        <w:ind w:left="720" w:firstLine="720"/>
        <w:rPr>
          <w:rFonts w:ascii="Arial" w:hAnsi="Arial" w:cs="Arial"/>
          <w:b/>
          <w:sz w:val="24"/>
          <w:szCs w:val="24"/>
        </w:rPr>
      </w:pPr>
      <w:r w:rsidRPr="00921C16">
        <w:rPr>
          <w:rFonts w:ascii="Arial" w:hAnsi="Arial" w:cs="Arial"/>
          <w:b/>
          <w:sz w:val="24"/>
          <w:szCs w:val="24"/>
        </w:rPr>
        <w:t>3.6.</w:t>
      </w:r>
      <w:r>
        <w:rPr>
          <w:rFonts w:ascii="Arial" w:hAnsi="Arial" w:cs="Arial"/>
          <w:b/>
          <w:sz w:val="24"/>
          <w:szCs w:val="24"/>
        </w:rPr>
        <w:t>9</w:t>
      </w:r>
      <w:proofErr w:type="gramStart"/>
      <w:r w:rsidRPr="00921C16">
        <w:rPr>
          <w:rFonts w:ascii="Arial" w:hAnsi="Arial" w:cs="Arial"/>
          <w:b/>
          <w:sz w:val="24"/>
          <w:szCs w:val="24"/>
        </w:rPr>
        <w:t>.c</w:t>
      </w:r>
      <w:proofErr w:type="gramEnd"/>
      <w:r>
        <w:rPr>
          <w:rFonts w:ascii="Arial" w:hAnsi="Arial" w:cs="Arial"/>
          <w:b/>
          <w:sz w:val="24"/>
          <w:szCs w:val="24"/>
        </w:rPr>
        <w:t>.</w:t>
      </w:r>
      <w:r w:rsidRPr="00921C16">
        <w:rPr>
          <w:rFonts w:ascii="Arial" w:hAnsi="Arial" w:cs="Arial"/>
          <w:b/>
          <w:sz w:val="24"/>
          <w:szCs w:val="24"/>
        </w:rPr>
        <w:t xml:space="preserve"> Conditional Uses</w:t>
      </w:r>
      <w:r>
        <w:rPr>
          <w:rFonts w:ascii="Arial" w:hAnsi="Arial" w:cs="Arial"/>
          <w:b/>
          <w:sz w:val="24"/>
          <w:szCs w:val="24"/>
        </w:rPr>
        <w:t xml:space="preserve"> - </w:t>
      </w:r>
      <w:r w:rsidRPr="00921C16">
        <w:rPr>
          <w:rFonts w:ascii="Arial" w:hAnsi="Arial" w:cs="Arial"/>
          <w:b/>
          <w:sz w:val="24"/>
          <w:szCs w:val="24"/>
        </w:rPr>
        <w:t xml:space="preserve"> </w:t>
      </w:r>
    </w:p>
    <w:p w:rsidR="00012539" w:rsidRPr="00921C16" w:rsidRDefault="00012539" w:rsidP="00012539">
      <w:pPr>
        <w:ind w:left="2160"/>
        <w:rPr>
          <w:rFonts w:ascii="Arial" w:hAnsi="Arial" w:cs="Arial"/>
        </w:rPr>
      </w:pPr>
      <w:r w:rsidRPr="00196C92">
        <w:rPr>
          <w:rFonts w:ascii="Arial" w:hAnsi="Arial" w:cs="Arial"/>
          <w:sz w:val="24"/>
          <w:szCs w:val="24"/>
        </w:rPr>
        <w:br/>
      </w:r>
      <w:r w:rsidRPr="00921C16">
        <w:rPr>
          <w:rFonts w:ascii="Arial" w:hAnsi="Arial" w:cs="Arial"/>
          <w:b/>
          <w:sz w:val="24"/>
          <w:szCs w:val="24"/>
        </w:rPr>
        <w:t>1.</w:t>
      </w:r>
      <w:r w:rsidRPr="00196C92">
        <w:rPr>
          <w:rFonts w:ascii="Arial" w:hAnsi="Arial" w:cs="Arial"/>
          <w:sz w:val="24"/>
          <w:szCs w:val="24"/>
        </w:rPr>
        <w:t xml:space="preserve"> </w:t>
      </w:r>
      <w:r w:rsidRPr="00921C16">
        <w:rPr>
          <w:rFonts w:ascii="Arial" w:hAnsi="Arial" w:cs="Arial"/>
        </w:rPr>
        <w:t xml:space="preserve">Public facilities such as churches, libraries, parks, recreational facilities, hospitals and institutions shall be allowed as conditional uses in all business zones. </w:t>
      </w:r>
    </w:p>
    <w:p w:rsidR="00012539" w:rsidRDefault="00012539" w:rsidP="00012539">
      <w:pPr>
        <w:ind w:left="2160"/>
        <w:rPr>
          <w:rFonts w:ascii="Arial" w:hAnsi="Arial" w:cs="Arial"/>
          <w:sz w:val="24"/>
          <w:szCs w:val="24"/>
        </w:rPr>
      </w:pPr>
      <w:r w:rsidRPr="00196C92">
        <w:rPr>
          <w:rFonts w:ascii="Arial" w:hAnsi="Arial" w:cs="Arial"/>
          <w:sz w:val="24"/>
          <w:szCs w:val="24"/>
        </w:rPr>
        <w:br/>
      </w:r>
      <w:r w:rsidRPr="00921C16">
        <w:rPr>
          <w:rFonts w:ascii="Arial" w:hAnsi="Arial" w:cs="Arial"/>
          <w:b/>
          <w:sz w:val="24"/>
          <w:szCs w:val="24"/>
        </w:rPr>
        <w:t>2.</w:t>
      </w:r>
      <w:r w:rsidRPr="00196C92">
        <w:rPr>
          <w:rFonts w:ascii="Arial" w:hAnsi="Arial" w:cs="Arial"/>
          <w:sz w:val="24"/>
          <w:szCs w:val="24"/>
        </w:rPr>
        <w:t xml:space="preserve"> </w:t>
      </w:r>
      <w:r w:rsidRPr="00921C16">
        <w:rPr>
          <w:rFonts w:ascii="Arial" w:hAnsi="Arial" w:cs="Arial"/>
        </w:rPr>
        <w:t>Outdoor storage of merchandise or materials and outdoor concessions shall be allowed as conditional uses in all business zones.</w:t>
      </w:r>
      <w:r w:rsidRPr="00196C92">
        <w:rPr>
          <w:rFonts w:ascii="Arial" w:hAnsi="Arial" w:cs="Arial"/>
          <w:sz w:val="24"/>
          <w:szCs w:val="24"/>
        </w:rPr>
        <w:t xml:space="preserve"> </w:t>
      </w:r>
    </w:p>
    <w:p w:rsidR="00012539" w:rsidRPr="00734D84" w:rsidRDefault="00012539" w:rsidP="00012539">
      <w:pPr>
        <w:ind w:left="2160"/>
        <w:rPr>
          <w:rFonts w:ascii="Arial" w:hAnsi="Arial" w:cs="Arial"/>
        </w:rPr>
      </w:pPr>
      <w:r w:rsidRPr="00734D84">
        <w:rPr>
          <w:rFonts w:ascii="Arial" w:hAnsi="Arial" w:cs="Arial"/>
          <w:b/>
          <w:sz w:val="24"/>
          <w:szCs w:val="24"/>
        </w:rPr>
        <w:lastRenderedPageBreak/>
        <w:t>3.</w:t>
      </w:r>
      <w:r w:rsidRPr="00734D84">
        <w:rPr>
          <w:rFonts w:ascii="Arial" w:hAnsi="Arial" w:cs="Arial"/>
        </w:rPr>
        <w:t xml:space="preserve"> Commercial Recycle Collection Points as defined in section 1.8</w:t>
      </w:r>
      <w:r>
        <w:rPr>
          <w:rFonts w:ascii="Arial" w:hAnsi="Arial" w:cs="Arial"/>
        </w:rPr>
        <w:t xml:space="preserve"> </w:t>
      </w:r>
      <w:r w:rsidRPr="00734D84">
        <w:rPr>
          <w:rFonts w:ascii="Arial" w:hAnsi="Arial" w:cs="Arial"/>
        </w:rPr>
        <w:t>of this regulation subject to the following minimum restrictions:</w:t>
      </w:r>
    </w:p>
    <w:p w:rsidR="00012539" w:rsidRDefault="00012539" w:rsidP="00012539">
      <w:pPr>
        <w:autoSpaceDE w:val="0"/>
        <w:autoSpaceDN w:val="0"/>
        <w:adjustRightInd w:val="0"/>
        <w:ind w:left="2880"/>
        <w:rPr>
          <w:rFonts w:ascii="Arial" w:hAnsi="Arial" w:cs="Arial"/>
          <w:b/>
          <w:sz w:val="24"/>
          <w:szCs w:val="24"/>
        </w:rPr>
      </w:pPr>
    </w:p>
    <w:p w:rsidR="00012539" w:rsidRPr="00734D84" w:rsidRDefault="00012539" w:rsidP="00012539">
      <w:pPr>
        <w:autoSpaceDE w:val="0"/>
        <w:autoSpaceDN w:val="0"/>
        <w:adjustRightInd w:val="0"/>
        <w:ind w:left="2880"/>
        <w:rPr>
          <w:rFonts w:ascii="Arial" w:hAnsi="Arial" w:cs="Arial"/>
        </w:rPr>
      </w:pPr>
      <w:r w:rsidRPr="00734D84">
        <w:rPr>
          <w:rFonts w:ascii="Arial" w:hAnsi="Arial" w:cs="Arial"/>
          <w:b/>
          <w:sz w:val="24"/>
          <w:szCs w:val="24"/>
        </w:rPr>
        <w:t>(a)</w:t>
      </w:r>
      <w:r w:rsidRPr="00734D84">
        <w:rPr>
          <w:rFonts w:ascii="Arial" w:hAnsi="Arial" w:cs="Arial"/>
        </w:rPr>
        <w:t xml:space="preserve">  Collection operations must be conducted within an enclosed and covered structure.</w:t>
      </w:r>
    </w:p>
    <w:p w:rsidR="00012539" w:rsidRDefault="00012539" w:rsidP="00012539">
      <w:pPr>
        <w:autoSpaceDE w:val="0"/>
        <w:autoSpaceDN w:val="0"/>
        <w:adjustRightInd w:val="0"/>
        <w:ind w:left="2880"/>
        <w:rPr>
          <w:rFonts w:ascii="Arial" w:hAnsi="Arial" w:cs="Arial"/>
          <w:b/>
          <w:sz w:val="24"/>
          <w:szCs w:val="24"/>
        </w:rPr>
      </w:pPr>
    </w:p>
    <w:p w:rsidR="00012539" w:rsidRPr="00734D84" w:rsidRDefault="00012539" w:rsidP="00012539">
      <w:pPr>
        <w:autoSpaceDE w:val="0"/>
        <w:autoSpaceDN w:val="0"/>
        <w:adjustRightInd w:val="0"/>
        <w:ind w:left="2880"/>
        <w:rPr>
          <w:rFonts w:ascii="Arial" w:hAnsi="Arial" w:cs="Arial"/>
        </w:rPr>
      </w:pPr>
      <w:r w:rsidRPr="00734D84">
        <w:rPr>
          <w:rFonts w:ascii="Arial" w:hAnsi="Arial" w:cs="Arial"/>
          <w:b/>
          <w:sz w:val="24"/>
          <w:szCs w:val="24"/>
        </w:rPr>
        <w:t>(b)</w:t>
      </w:r>
      <w:r w:rsidRPr="00734D84">
        <w:rPr>
          <w:rFonts w:ascii="Arial" w:hAnsi="Arial" w:cs="Arial"/>
        </w:rPr>
        <w:t xml:space="preserve">  Only materials prepared for and awaiting transfer to a recycling center may be stored outside of the primary collection structure for periods of time not to exceed </w:t>
      </w:r>
      <w:r>
        <w:rPr>
          <w:rFonts w:ascii="Arial" w:hAnsi="Arial" w:cs="Arial"/>
        </w:rPr>
        <w:t>seventy-two (</w:t>
      </w:r>
      <w:r w:rsidRPr="00734D84">
        <w:rPr>
          <w:rFonts w:ascii="Arial" w:hAnsi="Arial" w:cs="Arial"/>
        </w:rPr>
        <w:t>72</w:t>
      </w:r>
      <w:r>
        <w:rPr>
          <w:rFonts w:ascii="Arial" w:hAnsi="Arial" w:cs="Arial"/>
        </w:rPr>
        <w:t>)</w:t>
      </w:r>
      <w:r w:rsidRPr="00734D84">
        <w:rPr>
          <w:rFonts w:ascii="Arial" w:hAnsi="Arial" w:cs="Arial"/>
        </w:rPr>
        <w:t xml:space="preserve"> hours.  A permanent physical barrier constructed of uniform materials must be placed to prevent the storage area from being in direct view of adjoining properties or the adjacent right-of-way.</w:t>
      </w:r>
    </w:p>
    <w:p w:rsidR="00012539" w:rsidRPr="00734D84" w:rsidRDefault="00012539" w:rsidP="00012539">
      <w:pPr>
        <w:autoSpaceDE w:val="0"/>
        <w:autoSpaceDN w:val="0"/>
        <w:adjustRightInd w:val="0"/>
        <w:ind w:left="2160"/>
        <w:rPr>
          <w:rFonts w:ascii="Arial" w:hAnsi="Arial" w:cs="Arial"/>
        </w:rPr>
      </w:pPr>
    </w:p>
    <w:p w:rsidR="00012539" w:rsidRPr="00734D84" w:rsidRDefault="00012539" w:rsidP="00012539">
      <w:pPr>
        <w:autoSpaceDE w:val="0"/>
        <w:autoSpaceDN w:val="0"/>
        <w:adjustRightInd w:val="0"/>
        <w:ind w:left="2880"/>
        <w:rPr>
          <w:rFonts w:ascii="Arial" w:hAnsi="Arial" w:cs="Arial"/>
        </w:rPr>
      </w:pPr>
      <w:r w:rsidRPr="00734D84">
        <w:rPr>
          <w:rFonts w:ascii="Arial" w:hAnsi="Arial" w:cs="Arial"/>
          <w:b/>
          <w:sz w:val="24"/>
          <w:szCs w:val="24"/>
        </w:rPr>
        <w:t>(c)</w:t>
      </w:r>
      <w:r w:rsidRPr="00734D84">
        <w:rPr>
          <w:rFonts w:ascii="Arial" w:hAnsi="Arial" w:cs="Arial"/>
        </w:rPr>
        <w:t xml:space="preserve">  Temporary outdoor storage areas must be located behind the rearmost point of the primary structure being used as a collection point.</w:t>
      </w:r>
    </w:p>
    <w:p w:rsidR="00012539" w:rsidRPr="00734D84" w:rsidRDefault="00012539" w:rsidP="00012539">
      <w:pPr>
        <w:autoSpaceDE w:val="0"/>
        <w:autoSpaceDN w:val="0"/>
        <w:adjustRightInd w:val="0"/>
        <w:ind w:left="2160" w:hanging="2160"/>
        <w:rPr>
          <w:rFonts w:ascii="Arial" w:hAnsi="Arial" w:cs="Arial"/>
        </w:rPr>
      </w:pPr>
    </w:p>
    <w:p w:rsidR="00012539" w:rsidRPr="00734D84" w:rsidRDefault="00012539" w:rsidP="00012539">
      <w:pPr>
        <w:autoSpaceDE w:val="0"/>
        <w:autoSpaceDN w:val="0"/>
        <w:adjustRightInd w:val="0"/>
        <w:ind w:left="2880"/>
        <w:rPr>
          <w:rFonts w:ascii="Arial" w:hAnsi="Arial" w:cs="Arial"/>
        </w:rPr>
      </w:pPr>
      <w:r w:rsidRPr="00734D84">
        <w:rPr>
          <w:rFonts w:ascii="Arial" w:hAnsi="Arial" w:cs="Arial"/>
          <w:b/>
          <w:sz w:val="24"/>
          <w:szCs w:val="24"/>
        </w:rPr>
        <w:t>(d)</w:t>
      </w:r>
      <w:r w:rsidRPr="00734D84">
        <w:rPr>
          <w:rFonts w:ascii="Arial" w:hAnsi="Arial" w:cs="Arial"/>
        </w:rPr>
        <w:t xml:space="preserve">  No processing of reclaimed materials other than minimal cutting required for bailing or bundling of the materials will be permitted in a general business zone.</w:t>
      </w:r>
    </w:p>
    <w:p w:rsidR="00012539" w:rsidRPr="00734D84" w:rsidRDefault="00012539" w:rsidP="00012539">
      <w:pPr>
        <w:autoSpaceDE w:val="0"/>
        <w:autoSpaceDN w:val="0"/>
        <w:adjustRightInd w:val="0"/>
        <w:ind w:left="2160" w:hanging="2160"/>
        <w:rPr>
          <w:rFonts w:ascii="Arial" w:hAnsi="Arial" w:cs="Arial"/>
        </w:rPr>
      </w:pPr>
    </w:p>
    <w:p w:rsidR="00012539" w:rsidRPr="00734D84" w:rsidRDefault="00012539" w:rsidP="00012539">
      <w:pPr>
        <w:autoSpaceDE w:val="0"/>
        <w:autoSpaceDN w:val="0"/>
        <w:adjustRightInd w:val="0"/>
        <w:ind w:left="2880"/>
        <w:rPr>
          <w:rFonts w:ascii="Arial" w:hAnsi="Arial" w:cs="Arial"/>
        </w:rPr>
      </w:pPr>
      <w:r w:rsidRPr="00734D84">
        <w:rPr>
          <w:rFonts w:ascii="Arial" w:hAnsi="Arial" w:cs="Arial"/>
          <w:b/>
          <w:sz w:val="24"/>
          <w:szCs w:val="24"/>
        </w:rPr>
        <w:t>(e)</w:t>
      </w:r>
      <w:r w:rsidRPr="00734D84">
        <w:rPr>
          <w:rFonts w:ascii="Arial" w:hAnsi="Arial" w:cs="Arial"/>
        </w:rPr>
        <w:t xml:space="preserve">  Collection and storage points for liquid reclaimable materials must conform to S.P.C.C. specifications for containment stations.</w:t>
      </w:r>
    </w:p>
    <w:p w:rsidR="00012539" w:rsidRPr="00734D84" w:rsidRDefault="00012539" w:rsidP="00012539">
      <w:pPr>
        <w:autoSpaceDE w:val="0"/>
        <w:autoSpaceDN w:val="0"/>
        <w:adjustRightInd w:val="0"/>
        <w:ind w:left="2160" w:hanging="2100"/>
        <w:rPr>
          <w:rFonts w:ascii="Arial" w:hAnsi="Arial" w:cs="Arial"/>
        </w:rPr>
      </w:pPr>
    </w:p>
    <w:p w:rsidR="00012539" w:rsidRPr="00734D84" w:rsidRDefault="00012539" w:rsidP="00012539">
      <w:pPr>
        <w:ind w:left="2880"/>
        <w:rPr>
          <w:rFonts w:ascii="Arial" w:hAnsi="Arial" w:cs="Arial"/>
          <w:sz w:val="24"/>
          <w:szCs w:val="24"/>
        </w:rPr>
      </w:pPr>
      <w:r w:rsidRPr="00734D84">
        <w:rPr>
          <w:rFonts w:ascii="Arial" w:hAnsi="Arial" w:cs="Arial"/>
          <w:b/>
          <w:sz w:val="24"/>
          <w:szCs w:val="24"/>
        </w:rPr>
        <w:t>(f)</w:t>
      </w:r>
      <w:r w:rsidRPr="00734D84">
        <w:rPr>
          <w:rFonts w:ascii="Arial" w:hAnsi="Arial" w:cs="Arial"/>
        </w:rPr>
        <w:t xml:space="preserve">  The Zoning Board of Adjustments may place additional restrictions or provisions as deemed appropriate for the area in which the collections point is located but may not permit conditions less stringent than those provided in KRS Chapter 99.21 for recyclers.</w:t>
      </w:r>
      <w:r w:rsidRPr="00734D84">
        <w:rPr>
          <w:rFonts w:ascii="Arial" w:hAnsi="Arial" w:cs="Arial"/>
          <w:sz w:val="24"/>
          <w:szCs w:val="24"/>
        </w:rPr>
        <w:br/>
      </w:r>
    </w:p>
    <w:p w:rsidR="00012539" w:rsidRDefault="00012539" w:rsidP="00012539">
      <w:pPr>
        <w:ind w:left="1440"/>
        <w:rPr>
          <w:rFonts w:ascii="Arial" w:hAnsi="Arial" w:cs="Arial"/>
        </w:rPr>
      </w:pPr>
      <w:r w:rsidRPr="00AD77C7">
        <w:rPr>
          <w:rFonts w:ascii="Arial" w:hAnsi="Arial" w:cs="Arial"/>
          <w:b/>
          <w:sz w:val="24"/>
          <w:szCs w:val="24"/>
        </w:rPr>
        <w:t>3.6.</w:t>
      </w:r>
      <w:r>
        <w:rPr>
          <w:rFonts w:ascii="Arial" w:hAnsi="Arial" w:cs="Arial"/>
          <w:b/>
          <w:sz w:val="24"/>
          <w:szCs w:val="24"/>
        </w:rPr>
        <w:t>9</w:t>
      </w:r>
      <w:proofErr w:type="gramStart"/>
      <w:r w:rsidRPr="00AD77C7">
        <w:rPr>
          <w:rFonts w:ascii="Arial" w:hAnsi="Arial" w:cs="Arial"/>
          <w:b/>
          <w:sz w:val="24"/>
          <w:szCs w:val="24"/>
        </w:rPr>
        <w:t>.d</w:t>
      </w:r>
      <w:proofErr w:type="gramEnd"/>
      <w:r>
        <w:rPr>
          <w:rFonts w:ascii="Arial" w:hAnsi="Arial" w:cs="Arial"/>
          <w:b/>
          <w:sz w:val="24"/>
          <w:szCs w:val="24"/>
        </w:rPr>
        <w:t>.</w:t>
      </w:r>
      <w:r w:rsidRPr="00AD77C7">
        <w:rPr>
          <w:rFonts w:ascii="Arial" w:hAnsi="Arial" w:cs="Arial"/>
          <w:b/>
          <w:sz w:val="24"/>
          <w:szCs w:val="24"/>
        </w:rPr>
        <w:t xml:space="preserve"> Dimension and Area Regulations</w:t>
      </w:r>
      <w:r>
        <w:rPr>
          <w:rFonts w:ascii="Arial" w:hAnsi="Arial" w:cs="Arial"/>
          <w:b/>
          <w:sz w:val="24"/>
          <w:szCs w:val="24"/>
        </w:rPr>
        <w:t xml:space="preserve"> - </w:t>
      </w:r>
      <w:r w:rsidRPr="00AD77C7">
        <w:rPr>
          <w:rFonts w:ascii="Arial" w:hAnsi="Arial" w:cs="Arial"/>
        </w:rPr>
        <w:t xml:space="preserve">The regulations on the dimensions and area for lots and structures are set forth in Section 3.7 Schedules of Dimensions and Area Regulations. </w:t>
      </w:r>
    </w:p>
    <w:p w:rsidR="00012539" w:rsidRDefault="00012539" w:rsidP="00012539">
      <w:pPr>
        <w:ind w:left="1440"/>
        <w:rPr>
          <w:rFonts w:ascii="Arial" w:hAnsi="Arial" w:cs="Arial"/>
        </w:rPr>
      </w:pPr>
    </w:p>
    <w:p w:rsidR="00012539" w:rsidRDefault="00012539" w:rsidP="00012539">
      <w:pPr>
        <w:ind w:left="720"/>
        <w:rPr>
          <w:rFonts w:ascii="Arial" w:hAnsi="Arial" w:cs="Arial"/>
          <w:b/>
          <w:sz w:val="24"/>
          <w:szCs w:val="24"/>
        </w:rPr>
      </w:pPr>
    </w:p>
    <w:p w:rsidR="00012539" w:rsidRDefault="00012539" w:rsidP="00012539">
      <w:pPr>
        <w:ind w:left="720"/>
        <w:rPr>
          <w:rFonts w:ascii="Arial" w:hAnsi="Arial" w:cs="Arial"/>
          <w:b/>
          <w:sz w:val="24"/>
          <w:szCs w:val="24"/>
        </w:rPr>
      </w:pPr>
    </w:p>
    <w:p w:rsidR="00012539" w:rsidRDefault="00012539" w:rsidP="00012539">
      <w:pPr>
        <w:ind w:left="720"/>
        <w:rPr>
          <w:rFonts w:ascii="Arial" w:hAnsi="Arial" w:cs="Arial"/>
          <w:b/>
          <w:sz w:val="24"/>
          <w:szCs w:val="24"/>
        </w:rPr>
      </w:pPr>
    </w:p>
    <w:p w:rsidR="00012539" w:rsidRDefault="00012539" w:rsidP="00012539">
      <w:pPr>
        <w:ind w:left="720"/>
        <w:rPr>
          <w:rFonts w:ascii="Arial" w:hAnsi="Arial" w:cs="Arial"/>
          <w:b/>
          <w:sz w:val="24"/>
          <w:szCs w:val="24"/>
        </w:rPr>
      </w:pPr>
    </w:p>
    <w:p w:rsidR="00012539" w:rsidRDefault="00012539" w:rsidP="00012539">
      <w:pPr>
        <w:ind w:left="720"/>
        <w:rPr>
          <w:rFonts w:ascii="Arial" w:hAnsi="Arial" w:cs="Arial"/>
          <w:b/>
          <w:sz w:val="24"/>
          <w:szCs w:val="24"/>
        </w:rPr>
      </w:pPr>
    </w:p>
    <w:p w:rsidR="00012539" w:rsidRDefault="00012539" w:rsidP="00012539">
      <w:pPr>
        <w:ind w:left="720"/>
        <w:rPr>
          <w:rFonts w:ascii="Arial" w:hAnsi="Arial" w:cs="Arial"/>
          <w:b/>
          <w:sz w:val="24"/>
          <w:szCs w:val="24"/>
        </w:rPr>
      </w:pPr>
    </w:p>
    <w:p w:rsidR="00012539" w:rsidRDefault="00012539" w:rsidP="00012539">
      <w:pPr>
        <w:ind w:left="720"/>
        <w:rPr>
          <w:rFonts w:ascii="Arial" w:hAnsi="Arial" w:cs="Arial"/>
          <w:b/>
          <w:sz w:val="24"/>
          <w:szCs w:val="24"/>
        </w:rPr>
      </w:pPr>
    </w:p>
    <w:p w:rsidR="00012539" w:rsidRDefault="00012539" w:rsidP="00012539">
      <w:pPr>
        <w:ind w:left="720"/>
        <w:rPr>
          <w:rFonts w:ascii="Arial" w:hAnsi="Arial" w:cs="Arial"/>
          <w:b/>
          <w:sz w:val="24"/>
          <w:szCs w:val="24"/>
        </w:rPr>
      </w:pPr>
    </w:p>
    <w:p w:rsidR="00012539" w:rsidRDefault="00012539" w:rsidP="00012539">
      <w:pPr>
        <w:ind w:left="720"/>
        <w:rPr>
          <w:rFonts w:ascii="Arial" w:hAnsi="Arial" w:cs="Arial"/>
          <w:b/>
          <w:sz w:val="24"/>
          <w:szCs w:val="24"/>
        </w:rPr>
      </w:pPr>
    </w:p>
    <w:p w:rsidR="00012539" w:rsidRDefault="00012539" w:rsidP="00012539">
      <w:pPr>
        <w:ind w:left="720"/>
        <w:rPr>
          <w:rFonts w:ascii="Arial" w:hAnsi="Arial" w:cs="Arial"/>
          <w:b/>
          <w:sz w:val="24"/>
          <w:szCs w:val="24"/>
        </w:rPr>
      </w:pPr>
    </w:p>
    <w:p w:rsidR="00012539" w:rsidRDefault="00012539" w:rsidP="00012539">
      <w:pPr>
        <w:ind w:left="720"/>
        <w:rPr>
          <w:rFonts w:ascii="Arial" w:hAnsi="Arial" w:cs="Arial"/>
          <w:b/>
          <w:sz w:val="24"/>
          <w:szCs w:val="24"/>
        </w:rPr>
      </w:pPr>
    </w:p>
    <w:p w:rsidR="00012539" w:rsidRDefault="00012539" w:rsidP="00012539">
      <w:pPr>
        <w:ind w:left="720"/>
        <w:rPr>
          <w:rFonts w:ascii="Arial" w:hAnsi="Arial" w:cs="Arial"/>
          <w:b/>
          <w:sz w:val="24"/>
          <w:szCs w:val="24"/>
        </w:rPr>
      </w:pPr>
    </w:p>
    <w:p w:rsidR="00012539" w:rsidRDefault="00012539" w:rsidP="00012539">
      <w:pPr>
        <w:ind w:left="720"/>
        <w:rPr>
          <w:rFonts w:ascii="Arial" w:hAnsi="Arial" w:cs="Arial"/>
          <w:b/>
          <w:sz w:val="24"/>
          <w:szCs w:val="24"/>
        </w:rPr>
      </w:pPr>
      <w:bookmarkStart w:id="0" w:name="_GoBack"/>
      <w:bookmarkEnd w:id="0"/>
    </w:p>
    <w:sectPr w:rsidR="00012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90598"/>
    <w:multiLevelType w:val="hybridMultilevel"/>
    <w:tmpl w:val="360249F0"/>
    <w:lvl w:ilvl="0" w:tplc="09DEEFBA">
      <w:start w:val="1"/>
      <w:numFmt w:val="low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F3"/>
    <w:rsid w:val="00012539"/>
    <w:rsid w:val="002A72C7"/>
    <w:rsid w:val="002C23BE"/>
    <w:rsid w:val="003A41BD"/>
    <w:rsid w:val="003F64F3"/>
    <w:rsid w:val="00457636"/>
    <w:rsid w:val="008937DB"/>
    <w:rsid w:val="008D72E7"/>
    <w:rsid w:val="00C7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4F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4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4F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Goodin</dc:creator>
  <cp:lastModifiedBy>Karen Goodin</cp:lastModifiedBy>
  <cp:revision>2</cp:revision>
  <dcterms:created xsi:type="dcterms:W3CDTF">2020-10-13T17:03:00Z</dcterms:created>
  <dcterms:modified xsi:type="dcterms:W3CDTF">2020-10-13T17:03:00Z</dcterms:modified>
</cp:coreProperties>
</file>