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39" w:rsidRPr="00196C92" w:rsidRDefault="00012539" w:rsidP="00012539">
      <w:pPr>
        <w:ind w:left="720"/>
        <w:rPr>
          <w:rFonts w:ascii="Arial" w:hAnsi="Arial" w:cs="Arial"/>
          <w:sz w:val="24"/>
          <w:szCs w:val="24"/>
        </w:rPr>
      </w:pPr>
      <w:r w:rsidRPr="003C21E3">
        <w:rPr>
          <w:rFonts w:ascii="Arial" w:hAnsi="Arial" w:cs="Arial"/>
          <w:b/>
          <w:sz w:val="24"/>
          <w:szCs w:val="24"/>
        </w:rPr>
        <w:t>3.6.2</w:t>
      </w:r>
      <w:r>
        <w:rPr>
          <w:rFonts w:ascii="Arial" w:hAnsi="Arial" w:cs="Arial"/>
          <w:b/>
          <w:sz w:val="24"/>
          <w:szCs w:val="24"/>
        </w:rPr>
        <w:t>.</w:t>
      </w:r>
      <w:r w:rsidRPr="003C21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Pr="003C21E3">
        <w:rPr>
          <w:rFonts w:ascii="Arial" w:hAnsi="Arial" w:cs="Arial"/>
          <w:b/>
          <w:sz w:val="24"/>
          <w:szCs w:val="24"/>
        </w:rPr>
        <w:t>A-2” Agricultural -</w:t>
      </w:r>
      <w:r w:rsidRPr="00196C92">
        <w:rPr>
          <w:rFonts w:ascii="Arial" w:hAnsi="Arial" w:cs="Arial"/>
          <w:sz w:val="24"/>
          <w:szCs w:val="24"/>
        </w:rPr>
        <w:t xml:space="preserve"> </w:t>
      </w:r>
      <w:r w:rsidRPr="00A96EBB">
        <w:rPr>
          <w:rFonts w:ascii="Arial" w:hAnsi="Arial" w:cs="Arial"/>
        </w:rPr>
        <w:t xml:space="preserve">The purpose of this district is to protect agricultural uses, and to allow for single-family residential uses </w:t>
      </w:r>
      <w:r w:rsidRPr="005E4C2B">
        <w:rPr>
          <w:rFonts w:ascii="Arial" w:hAnsi="Arial" w:cs="Arial"/>
        </w:rPr>
        <w:t>in conjunction with the operation of a working farm.</w:t>
      </w:r>
    </w:p>
    <w:p w:rsidR="00012539" w:rsidRPr="00196C92" w:rsidRDefault="00012539" w:rsidP="00012539">
      <w:pPr>
        <w:rPr>
          <w:rFonts w:ascii="Arial" w:hAnsi="Arial" w:cs="Arial"/>
          <w:sz w:val="24"/>
          <w:szCs w:val="24"/>
        </w:rPr>
      </w:pPr>
    </w:p>
    <w:p w:rsidR="00012539" w:rsidRPr="00196C92" w:rsidRDefault="00012539" w:rsidP="00012539">
      <w:pPr>
        <w:ind w:left="1440"/>
        <w:rPr>
          <w:rFonts w:ascii="Arial" w:hAnsi="Arial" w:cs="Arial"/>
          <w:sz w:val="24"/>
          <w:szCs w:val="24"/>
        </w:rPr>
      </w:pPr>
      <w:r w:rsidRPr="00A96EBB">
        <w:rPr>
          <w:rFonts w:ascii="Arial" w:hAnsi="Arial" w:cs="Arial"/>
          <w:b/>
          <w:sz w:val="24"/>
          <w:szCs w:val="24"/>
        </w:rPr>
        <w:t>3.6.2</w:t>
      </w:r>
      <w:proofErr w:type="gramStart"/>
      <w:r w:rsidRPr="00A96EBB">
        <w:rPr>
          <w:rFonts w:ascii="Arial" w:hAnsi="Arial" w:cs="Arial"/>
          <w:b/>
          <w:sz w:val="24"/>
          <w:szCs w:val="24"/>
        </w:rPr>
        <w:t>.a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Pr="00A96EBB">
        <w:rPr>
          <w:rFonts w:ascii="Arial" w:hAnsi="Arial" w:cs="Arial"/>
          <w:b/>
          <w:sz w:val="24"/>
          <w:szCs w:val="24"/>
        </w:rPr>
        <w:t xml:space="preserve"> Permitted Uses</w:t>
      </w:r>
      <w:r>
        <w:rPr>
          <w:rFonts w:ascii="Arial" w:hAnsi="Arial" w:cs="Arial"/>
          <w:b/>
          <w:sz w:val="24"/>
          <w:szCs w:val="24"/>
        </w:rPr>
        <w:t xml:space="preserve"> - </w:t>
      </w:r>
    </w:p>
    <w:p w:rsidR="00012539" w:rsidRDefault="00012539" w:rsidP="00012539">
      <w:pPr>
        <w:ind w:left="2160"/>
        <w:rPr>
          <w:rFonts w:ascii="Arial" w:hAnsi="Arial" w:cs="Arial"/>
          <w:b/>
          <w:sz w:val="24"/>
          <w:szCs w:val="24"/>
        </w:rPr>
      </w:pPr>
    </w:p>
    <w:p w:rsidR="00012539" w:rsidRDefault="00012539" w:rsidP="00012539">
      <w:pPr>
        <w:ind w:left="21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EB1C5A">
        <w:rPr>
          <w:rFonts w:ascii="Arial" w:hAnsi="Arial" w:cs="Arial"/>
          <w:sz w:val="24"/>
          <w:szCs w:val="24"/>
        </w:rPr>
        <w:t xml:space="preserve"> </w:t>
      </w:r>
      <w:r w:rsidRPr="00A70A4C">
        <w:rPr>
          <w:rFonts w:ascii="Arial" w:hAnsi="Arial" w:cs="Arial"/>
        </w:rPr>
        <w:t>Permitted uses identified in paragraph 3.6.1.a</w:t>
      </w:r>
      <w:r>
        <w:rPr>
          <w:rFonts w:ascii="Arial" w:hAnsi="Arial" w:cs="Arial"/>
        </w:rPr>
        <w:t>.</w:t>
      </w:r>
      <w:r w:rsidRPr="00A70A4C">
        <w:rPr>
          <w:rFonts w:ascii="Arial" w:hAnsi="Arial" w:cs="Arial"/>
        </w:rPr>
        <w:t xml:space="preserve"> for A-1 Agricultural Zones.</w:t>
      </w:r>
      <w:r>
        <w:rPr>
          <w:rFonts w:ascii="Arial" w:hAnsi="Arial" w:cs="Arial"/>
        </w:rPr>
        <w:t xml:space="preserve"> </w:t>
      </w:r>
    </w:p>
    <w:p w:rsidR="00012539" w:rsidRDefault="00012539" w:rsidP="00012539">
      <w:pPr>
        <w:ind w:left="1440"/>
        <w:rPr>
          <w:rFonts w:ascii="Arial" w:hAnsi="Arial" w:cs="Arial"/>
        </w:rPr>
      </w:pPr>
    </w:p>
    <w:p w:rsidR="00012539" w:rsidRPr="00A70A4C" w:rsidRDefault="00012539" w:rsidP="00012539">
      <w:pPr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EB1C5A">
        <w:rPr>
          <w:rFonts w:ascii="Arial" w:hAnsi="Arial" w:cs="Arial"/>
          <w:b/>
          <w:sz w:val="24"/>
          <w:szCs w:val="24"/>
        </w:rPr>
        <w:t xml:space="preserve"> </w:t>
      </w:r>
      <w:r w:rsidRPr="00A70A4C">
        <w:rPr>
          <w:rFonts w:ascii="Arial" w:hAnsi="Arial" w:cs="Arial"/>
        </w:rPr>
        <w:t xml:space="preserve">Additional family dwellings (manufactured mobile home, manufactured sectional home, modular housing unit, on-site constructed home) occupied by the owner, full-time operator or family members of the farm and such additional dwellings as are necessary for occupancy by full-time employee of the farm operation on separate tracts of at least </w:t>
      </w:r>
      <w:r>
        <w:rPr>
          <w:rFonts w:ascii="Arial" w:hAnsi="Arial" w:cs="Arial"/>
        </w:rPr>
        <w:t>two (</w:t>
      </w:r>
      <w:r w:rsidRPr="00A70A4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A70A4C">
        <w:rPr>
          <w:rFonts w:ascii="Arial" w:hAnsi="Arial" w:cs="Arial"/>
        </w:rPr>
        <w:t xml:space="preserve"> acres.</w:t>
      </w:r>
    </w:p>
    <w:p w:rsidR="00012539" w:rsidRDefault="00012539" w:rsidP="00012539">
      <w:pPr>
        <w:ind w:left="1440"/>
        <w:rPr>
          <w:rFonts w:ascii="Arial" w:hAnsi="Arial" w:cs="Arial"/>
          <w:b/>
          <w:strike/>
          <w:sz w:val="24"/>
          <w:szCs w:val="24"/>
        </w:rPr>
      </w:pPr>
    </w:p>
    <w:p w:rsidR="00012539" w:rsidRPr="00196C92" w:rsidRDefault="00012539" w:rsidP="00012539">
      <w:pPr>
        <w:ind w:left="1440"/>
        <w:rPr>
          <w:rFonts w:ascii="Arial" w:hAnsi="Arial" w:cs="Arial"/>
          <w:sz w:val="24"/>
          <w:szCs w:val="24"/>
        </w:rPr>
      </w:pPr>
      <w:r w:rsidRPr="00A96EBB">
        <w:rPr>
          <w:rFonts w:ascii="Arial" w:hAnsi="Arial" w:cs="Arial"/>
          <w:b/>
          <w:sz w:val="24"/>
          <w:szCs w:val="24"/>
        </w:rPr>
        <w:t>3.6.2.b</w:t>
      </w:r>
      <w:r>
        <w:rPr>
          <w:rFonts w:ascii="Arial" w:hAnsi="Arial" w:cs="Arial"/>
          <w:b/>
          <w:sz w:val="24"/>
          <w:szCs w:val="24"/>
        </w:rPr>
        <w:t>.</w:t>
      </w:r>
      <w:r w:rsidRPr="00A96EBB">
        <w:rPr>
          <w:rFonts w:ascii="Arial" w:hAnsi="Arial" w:cs="Arial"/>
          <w:b/>
          <w:sz w:val="24"/>
          <w:szCs w:val="24"/>
        </w:rPr>
        <w:t xml:space="preserve"> Accessory Uses Permitted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A96EBB">
        <w:rPr>
          <w:rFonts w:ascii="Arial" w:hAnsi="Arial" w:cs="Arial"/>
        </w:rPr>
        <w:t>Accessory buildings which are not a part of the main buildings, including barns, sheds and other farm buildings, private garages and accessory buildings which are part of the main buildings.</w:t>
      </w:r>
      <w:r w:rsidRPr="00196C92">
        <w:rPr>
          <w:rFonts w:ascii="Arial" w:hAnsi="Arial" w:cs="Arial"/>
          <w:sz w:val="24"/>
          <w:szCs w:val="24"/>
        </w:rPr>
        <w:t xml:space="preserve"> </w:t>
      </w:r>
      <w:r w:rsidRPr="00196C92">
        <w:rPr>
          <w:rFonts w:ascii="Arial" w:hAnsi="Arial" w:cs="Arial"/>
          <w:sz w:val="24"/>
          <w:szCs w:val="24"/>
        </w:rPr>
        <w:br/>
      </w:r>
    </w:p>
    <w:p w:rsidR="00012539" w:rsidRDefault="00012539" w:rsidP="00012539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A96EBB">
        <w:rPr>
          <w:rFonts w:ascii="Arial" w:hAnsi="Arial" w:cs="Arial"/>
          <w:b/>
          <w:sz w:val="24"/>
          <w:szCs w:val="24"/>
        </w:rPr>
        <w:t>3.6.2</w:t>
      </w:r>
      <w:proofErr w:type="gramStart"/>
      <w:r w:rsidRPr="00A96EBB">
        <w:rPr>
          <w:rFonts w:ascii="Arial" w:hAnsi="Arial" w:cs="Arial"/>
          <w:b/>
          <w:sz w:val="24"/>
          <w:szCs w:val="24"/>
        </w:rPr>
        <w:t>.c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Pr="00A96EBB">
        <w:rPr>
          <w:rFonts w:ascii="Arial" w:hAnsi="Arial" w:cs="Arial"/>
          <w:b/>
          <w:sz w:val="24"/>
          <w:szCs w:val="24"/>
        </w:rPr>
        <w:t xml:space="preserve"> Conditional Uses</w:t>
      </w:r>
      <w:r>
        <w:rPr>
          <w:rFonts w:ascii="Arial" w:hAnsi="Arial" w:cs="Arial"/>
          <w:b/>
          <w:sz w:val="24"/>
          <w:szCs w:val="24"/>
        </w:rPr>
        <w:t xml:space="preserve"> –</w:t>
      </w:r>
    </w:p>
    <w:p w:rsidR="00012539" w:rsidRDefault="00012539" w:rsidP="00012539">
      <w:pPr>
        <w:ind w:left="720" w:firstLine="720"/>
        <w:rPr>
          <w:rFonts w:ascii="Arial" w:hAnsi="Arial" w:cs="Arial"/>
          <w:b/>
          <w:sz w:val="24"/>
          <w:szCs w:val="24"/>
        </w:rPr>
      </w:pPr>
    </w:p>
    <w:p w:rsidR="00012539" w:rsidRPr="00196C92" w:rsidRDefault="00012539" w:rsidP="00012539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A96EBB">
        <w:rPr>
          <w:rFonts w:ascii="Arial" w:hAnsi="Arial" w:cs="Arial"/>
        </w:rPr>
        <w:t xml:space="preserve"> Conditional uses as ident</w:t>
      </w:r>
      <w:r>
        <w:rPr>
          <w:rFonts w:ascii="Arial" w:hAnsi="Arial" w:cs="Arial"/>
        </w:rPr>
        <w:t>ified in paragraph 3.6.1.c for A-1</w:t>
      </w:r>
      <w:r w:rsidRPr="00A96EBB">
        <w:rPr>
          <w:rFonts w:ascii="Arial" w:hAnsi="Arial" w:cs="Arial"/>
        </w:rPr>
        <w:t xml:space="preserve"> Agricultural Zones</w:t>
      </w:r>
      <w:r w:rsidRPr="00196C92">
        <w:rPr>
          <w:rFonts w:ascii="Arial" w:hAnsi="Arial" w:cs="Arial"/>
          <w:sz w:val="24"/>
          <w:szCs w:val="24"/>
        </w:rPr>
        <w:br/>
      </w:r>
    </w:p>
    <w:p w:rsidR="00012539" w:rsidRPr="00196C92" w:rsidRDefault="00012539" w:rsidP="00012539">
      <w:pPr>
        <w:ind w:left="1440"/>
        <w:rPr>
          <w:rFonts w:ascii="Arial" w:hAnsi="Arial" w:cs="Arial"/>
          <w:sz w:val="24"/>
          <w:szCs w:val="24"/>
        </w:rPr>
      </w:pPr>
      <w:r w:rsidRPr="00A96EBB">
        <w:rPr>
          <w:rFonts w:ascii="Arial" w:hAnsi="Arial" w:cs="Arial"/>
          <w:b/>
          <w:sz w:val="24"/>
          <w:szCs w:val="24"/>
        </w:rPr>
        <w:t>3.6.2</w:t>
      </w:r>
      <w:proofErr w:type="gramStart"/>
      <w:r w:rsidRPr="00A96EBB">
        <w:rPr>
          <w:rFonts w:ascii="Arial" w:hAnsi="Arial" w:cs="Arial"/>
          <w:b/>
          <w:sz w:val="24"/>
          <w:szCs w:val="24"/>
        </w:rPr>
        <w:t>.d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Pr="00A96EBB">
        <w:rPr>
          <w:rFonts w:ascii="Arial" w:hAnsi="Arial" w:cs="Arial"/>
          <w:b/>
          <w:sz w:val="24"/>
          <w:szCs w:val="24"/>
        </w:rPr>
        <w:t xml:space="preserve"> Dimension and Area Regulations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A96EBB">
        <w:rPr>
          <w:rFonts w:ascii="Arial" w:hAnsi="Arial" w:cs="Arial"/>
        </w:rPr>
        <w:t xml:space="preserve">The regulations on the dimension and area for lots and structures are set forth in Section 3.7 the Schedule of Dimensions and Area Regulations. </w:t>
      </w:r>
      <w:r w:rsidRPr="00A96EBB">
        <w:rPr>
          <w:rFonts w:ascii="Arial" w:hAnsi="Arial" w:cs="Arial"/>
        </w:rPr>
        <w:br/>
      </w:r>
    </w:p>
    <w:p w:rsidR="00012539" w:rsidRDefault="00012539" w:rsidP="00012539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A96EBB">
        <w:rPr>
          <w:rFonts w:ascii="Arial" w:hAnsi="Arial" w:cs="Arial"/>
          <w:b/>
          <w:sz w:val="24"/>
          <w:szCs w:val="24"/>
        </w:rPr>
        <w:t>3.6.2</w:t>
      </w:r>
      <w:proofErr w:type="gramStart"/>
      <w:r w:rsidRPr="00A96EBB">
        <w:rPr>
          <w:rFonts w:ascii="Arial" w:hAnsi="Arial" w:cs="Arial"/>
          <w:b/>
          <w:sz w:val="24"/>
          <w:szCs w:val="24"/>
        </w:rPr>
        <w:t>.e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Pr="00A96EBB">
        <w:rPr>
          <w:rFonts w:ascii="Arial" w:hAnsi="Arial" w:cs="Arial"/>
          <w:b/>
          <w:sz w:val="24"/>
          <w:szCs w:val="24"/>
        </w:rPr>
        <w:t xml:space="preserve"> Exceptions</w:t>
      </w:r>
      <w:r>
        <w:rPr>
          <w:rFonts w:ascii="Arial" w:hAnsi="Arial" w:cs="Arial"/>
          <w:b/>
          <w:sz w:val="24"/>
          <w:szCs w:val="24"/>
        </w:rPr>
        <w:t xml:space="preserve"> –</w:t>
      </w:r>
    </w:p>
    <w:p w:rsidR="00012539" w:rsidRPr="00A96EBB" w:rsidRDefault="00012539" w:rsidP="00012539">
      <w:pPr>
        <w:ind w:left="720" w:firstLine="720"/>
        <w:rPr>
          <w:rFonts w:ascii="Arial" w:hAnsi="Arial" w:cs="Arial"/>
          <w:b/>
          <w:sz w:val="24"/>
          <w:szCs w:val="24"/>
        </w:rPr>
      </w:pPr>
    </w:p>
    <w:p w:rsidR="00012539" w:rsidRDefault="00012539" w:rsidP="00012539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196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Exceptions as identified in paragraph 3.6.1.e. for A-1 Agricultural Zones</w:t>
      </w:r>
    </w:p>
    <w:p w:rsidR="00012539" w:rsidRDefault="00012539" w:rsidP="00012539">
      <w:pPr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1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598"/>
    <w:multiLevelType w:val="hybridMultilevel"/>
    <w:tmpl w:val="360249F0"/>
    <w:lvl w:ilvl="0" w:tplc="09DEEFBA">
      <w:start w:val="1"/>
      <w:numFmt w:val="lowerLetter"/>
      <w:lvlText w:val="(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F3"/>
    <w:rsid w:val="00012539"/>
    <w:rsid w:val="003F64F3"/>
    <w:rsid w:val="004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Goodin</dc:creator>
  <cp:lastModifiedBy>Karen Goodin</cp:lastModifiedBy>
  <cp:revision>2</cp:revision>
  <dcterms:created xsi:type="dcterms:W3CDTF">2020-10-13T16:57:00Z</dcterms:created>
  <dcterms:modified xsi:type="dcterms:W3CDTF">2020-10-13T16:57:00Z</dcterms:modified>
</cp:coreProperties>
</file>