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0D" w:rsidRPr="00196C92" w:rsidRDefault="0056590D" w:rsidP="0056590D">
      <w:pPr>
        <w:rPr>
          <w:rFonts w:ascii="Arial" w:hAnsi="Arial" w:cs="Arial"/>
          <w:sz w:val="24"/>
          <w:szCs w:val="24"/>
        </w:rPr>
      </w:pPr>
      <w:r w:rsidRPr="00CC1408">
        <w:rPr>
          <w:rFonts w:ascii="Arial" w:hAnsi="Arial" w:cs="Arial"/>
          <w:b/>
          <w:sz w:val="24"/>
          <w:szCs w:val="24"/>
        </w:rPr>
        <w:t>3.7 Schedule of Lot Requirements</w:t>
      </w:r>
      <w:r w:rsidRPr="00196C92">
        <w:rPr>
          <w:rFonts w:ascii="Arial" w:hAnsi="Arial" w:cs="Arial"/>
          <w:sz w:val="24"/>
          <w:szCs w:val="24"/>
        </w:rPr>
        <w:t xml:space="preserve"> - </w:t>
      </w:r>
      <w:r w:rsidRPr="00CC1408">
        <w:rPr>
          <w:rFonts w:ascii="Arial" w:hAnsi="Arial" w:cs="Arial"/>
        </w:rPr>
        <w:t>Any parcel or lot created upon the adoption of this Ordinance Shall meet the lot standards on the following page:</w:t>
      </w:r>
      <w:r w:rsidRPr="00196C92">
        <w:rPr>
          <w:rFonts w:ascii="Arial" w:hAnsi="Arial" w:cs="Arial"/>
          <w:sz w:val="24"/>
          <w:szCs w:val="24"/>
        </w:rPr>
        <w:t xml:space="preserve"> </w:t>
      </w:r>
      <w:r w:rsidRPr="00196C92">
        <w:rPr>
          <w:rFonts w:ascii="Arial" w:hAnsi="Arial" w:cs="Arial"/>
          <w:sz w:val="24"/>
          <w:szCs w:val="24"/>
        </w:rPr>
        <w:br/>
      </w:r>
    </w:p>
    <w:tbl>
      <w:tblPr>
        <w:tblStyle w:val="TableGrid"/>
        <w:tblW w:w="11420" w:type="dxa"/>
        <w:jc w:val="center"/>
        <w:tblInd w:w="-688" w:type="dxa"/>
        <w:tblLayout w:type="fixed"/>
        <w:tblLook w:val="04A0" w:firstRow="1" w:lastRow="0" w:firstColumn="1" w:lastColumn="0" w:noHBand="0" w:noVBand="1"/>
      </w:tblPr>
      <w:tblGrid>
        <w:gridCol w:w="2472"/>
        <w:gridCol w:w="877"/>
        <w:gridCol w:w="867"/>
        <w:gridCol w:w="720"/>
        <w:gridCol w:w="720"/>
        <w:gridCol w:w="720"/>
        <w:gridCol w:w="720"/>
        <w:gridCol w:w="810"/>
        <w:gridCol w:w="675"/>
        <w:gridCol w:w="679"/>
        <w:gridCol w:w="720"/>
        <w:gridCol w:w="810"/>
        <w:gridCol w:w="630"/>
      </w:tblGrid>
      <w:tr w:rsidR="0056590D" w:rsidRPr="00BD1BC8" w:rsidTr="0030086F">
        <w:trPr>
          <w:jc w:val="center"/>
        </w:trPr>
        <w:tc>
          <w:tcPr>
            <w:tcW w:w="2472" w:type="dxa"/>
          </w:tcPr>
          <w:p w:rsidR="0056590D" w:rsidRPr="00B935FB" w:rsidRDefault="0056590D" w:rsidP="0030086F">
            <w:pPr>
              <w:jc w:val="center"/>
              <w:rPr>
                <w:rFonts w:ascii="Arial" w:hAnsi="Arial" w:cs="Arial"/>
                <w:b/>
                <w:sz w:val="20"/>
                <w:szCs w:val="20"/>
              </w:rPr>
            </w:pPr>
            <w:r w:rsidRPr="00B935FB">
              <w:rPr>
                <w:rFonts w:ascii="Arial" w:hAnsi="Arial" w:cs="Arial"/>
                <w:b/>
                <w:sz w:val="20"/>
                <w:szCs w:val="20"/>
              </w:rPr>
              <w:t>Zoning Districts</w:t>
            </w:r>
          </w:p>
        </w:tc>
        <w:tc>
          <w:tcPr>
            <w:tcW w:w="877" w:type="dxa"/>
          </w:tcPr>
          <w:p w:rsidR="0056590D" w:rsidRPr="00B935FB" w:rsidRDefault="0056590D" w:rsidP="0030086F">
            <w:pPr>
              <w:jc w:val="center"/>
              <w:rPr>
                <w:rFonts w:ascii="Arial" w:hAnsi="Arial" w:cs="Arial"/>
                <w:b/>
                <w:sz w:val="20"/>
                <w:szCs w:val="20"/>
              </w:rPr>
            </w:pPr>
            <w:r w:rsidRPr="00B935FB">
              <w:rPr>
                <w:rFonts w:ascii="Arial" w:hAnsi="Arial" w:cs="Arial"/>
                <w:b/>
                <w:sz w:val="20"/>
                <w:szCs w:val="20"/>
              </w:rPr>
              <w:t>Units</w:t>
            </w:r>
          </w:p>
        </w:tc>
        <w:tc>
          <w:tcPr>
            <w:tcW w:w="867" w:type="dxa"/>
          </w:tcPr>
          <w:p w:rsidR="0056590D" w:rsidRPr="00B935FB" w:rsidRDefault="0056590D" w:rsidP="0030086F">
            <w:pPr>
              <w:jc w:val="center"/>
              <w:rPr>
                <w:rFonts w:ascii="Arial" w:hAnsi="Arial" w:cs="Arial"/>
                <w:b/>
                <w:sz w:val="20"/>
                <w:szCs w:val="20"/>
              </w:rPr>
            </w:pPr>
            <w:r w:rsidRPr="00B935FB">
              <w:rPr>
                <w:rFonts w:ascii="Arial" w:hAnsi="Arial" w:cs="Arial"/>
                <w:b/>
                <w:sz w:val="20"/>
                <w:szCs w:val="20"/>
              </w:rPr>
              <w:t>A-1</w:t>
            </w:r>
          </w:p>
        </w:tc>
        <w:tc>
          <w:tcPr>
            <w:tcW w:w="720" w:type="dxa"/>
          </w:tcPr>
          <w:p w:rsidR="0056590D" w:rsidRPr="00B935FB" w:rsidRDefault="0056590D" w:rsidP="0030086F">
            <w:pPr>
              <w:jc w:val="center"/>
              <w:rPr>
                <w:rFonts w:ascii="Arial" w:hAnsi="Arial" w:cs="Arial"/>
                <w:b/>
                <w:sz w:val="20"/>
                <w:szCs w:val="20"/>
              </w:rPr>
            </w:pPr>
            <w:r w:rsidRPr="00B935FB">
              <w:rPr>
                <w:rFonts w:ascii="Arial" w:hAnsi="Arial" w:cs="Arial"/>
                <w:b/>
                <w:sz w:val="20"/>
                <w:szCs w:val="20"/>
              </w:rPr>
              <w:t>A-2</w:t>
            </w:r>
          </w:p>
        </w:tc>
        <w:tc>
          <w:tcPr>
            <w:tcW w:w="720" w:type="dxa"/>
          </w:tcPr>
          <w:p w:rsidR="0056590D" w:rsidRPr="00B935FB" w:rsidRDefault="0056590D" w:rsidP="0030086F">
            <w:pPr>
              <w:jc w:val="center"/>
              <w:rPr>
                <w:rFonts w:ascii="Arial" w:hAnsi="Arial" w:cs="Arial"/>
                <w:b/>
                <w:sz w:val="20"/>
                <w:szCs w:val="20"/>
              </w:rPr>
            </w:pPr>
            <w:r w:rsidRPr="00B935FB">
              <w:rPr>
                <w:rFonts w:ascii="Arial" w:hAnsi="Arial" w:cs="Arial"/>
                <w:b/>
                <w:sz w:val="20"/>
                <w:szCs w:val="20"/>
              </w:rPr>
              <w:t>R-1</w:t>
            </w:r>
          </w:p>
        </w:tc>
        <w:tc>
          <w:tcPr>
            <w:tcW w:w="720" w:type="dxa"/>
          </w:tcPr>
          <w:p w:rsidR="0056590D" w:rsidRPr="00B935FB" w:rsidRDefault="0056590D" w:rsidP="0030086F">
            <w:pPr>
              <w:jc w:val="center"/>
              <w:rPr>
                <w:rFonts w:ascii="Arial" w:hAnsi="Arial" w:cs="Arial"/>
                <w:b/>
                <w:sz w:val="20"/>
                <w:szCs w:val="20"/>
              </w:rPr>
            </w:pPr>
            <w:r w:rsidRPr="00B935FB">
              <w:rPr>
                <w:rFonts w:ascii="Arial" w:hAnsi="Arial" w:cs="Arial"/>
                <w:b/>
                <w:sz w:val="20"/>
                <w:szCs w:val="20"/>
              </w:rPr>
              <w:t>R-2</w:t>
            </w:r>
          </w:p>
        </w:tc>
        <w:tc>
          <w:tcPr>
            <w:tcW w:w="720" w:type="dxa"/>
          </w:tcPr>
          <w:p w:rsidR="0056590D" w:rsidRPr="00B935FB" w:rsidRDefault="0056590D" w:rsidP="0030086F">
            <w:pPr>
              <w:jc w:val="center"/>
              <w:rPr>
                <w:rFonts w:ascii="Arial" w:hAnsi="Arial" w:cs="Arial"/>
                <w:b/>
                <w:sz w:val="20"/>
                <w:szCs w:val="20"/>
              </w:rPr>
            </w:pPr>
            <w:r w:rsidRPr="00B935FB">
              <w:rPr>
                <w:rFonts w:ascii="Arial" w:hAnsi="Arial" w:cs="Arial"/>
                <w:b/>
                <w:sz w:val="20"/>
                <w:szCs w:val="20"/>
              </w:rPr>
              <w:t>R-3</w:t>
            </w:r>
          </w:p>
        </w:tc>
        <w:tc>
          <w:tcPr>
            <w:tcW w:w="810" w:type="dxa"/>
          </w:tcPr>
          <w:p w:rsidR="0056590D" w:rsidRPr="00B935FB" w:rsidRDefault="0056590D" w:rsidP="0030086F">
            <w:pPr>
              <w:jc w:val="center"/>
              <w:rPr>
                <w:rFonts w:ascii="Arial" w:hAnsi="Arial" w:cs="Arial"/>
                <w:b/>
                <w:sz w:val="20"/>
                <w:szCs w:val="20"/>
              </w:rPr>
            </w:pPr>
            <w:r w:rsidRPr="00B935FB">
              <w:rPr>
                <w:rFonts w:ascii="Arial" w:hAnsi="Arial" w:cs="Arial"/>
                <w:b/>
                <w:sz w:val="20"/>
                <w:szCs w:val="20"/>
              </w:rPr>
              <w:t>R-4</w:t>
            </w:r>
          </w:p>
        </w:tc>
        <w:tc>
          <w:tcPr>
            <w:tcW w:w="675" w:type="dxa"/>
          </w:tcPr>
          <w:p w:rsidR="0056590D" w:rsidRPr="009C7AF2" w:rsidRDefault="0056590D" w:rsidP="0030086F">
            <w:pPr>
              <w:jc w:val="center"/>
              <w:rPr>
                <w:rFonts w:ascii="Arial" w:hAnsi="Arial" w:cs="Arial"/>
                <w:b/>
                <w:sz w:val="20"/>
                <w:szCs w:val="20"/>
                <w:vertAlign w:val="superscript"/>
              </w:rPr>
            </w:pPr>
            <w:r w:rsidRPr="00B935FB">
              <w:rPr>
                <w:rFonts w:ascii="Arial" w:hAnsi="Arial" w:cs="Arial"/>
                <w:b/>
                <w:sz w:val="20"/>
                <w:szCs w:val="20"/>
              </w:rPr>
              <w:t>B-1</w:t>
            </w:r>
            <w:r>
              <w:rPr>
                <w:rFonts w:ascii="Arial" w:hAnsi="Arial" w:cs="Arial"/>
                <w:b/>
                <w:sz w:val="20"/>
                <w:szCs w:val="20"/>
                <w:vertAlign w:val="superscript"/>
              </w:rPr>
              <w:t>*4</w:t>
            </w:r>
          </w:p>
        </w:tc>
        <w:tc>
          <w:tcPr>
            <w:tcW w:w="679" w:type="dxa"/>
          </w:tcPr>
          <w:p w:rsidR="0056590D" w:rsidRPr="009C7AF2" w:rsidRDefault="0056590D" w:rsidP="0030086F">
            <w:pPr>
              <w:jc w:val="center"/>
              <w:rPr>
                <w:rFonts w:ascii="Arial" w:hAnsi="Arial" w:cs="Arial"/>
                <w:b/>
                <w:sz w:val="20"/>
                <w:szCs w:val="20"/>
                <w:vertAlign w:val="superscript"/>
              </w:rPr>
            </w:pPr>
            <w:r w:rsidRPr="00B935FB">
              <w:rPr>
                <w:rFonts w:ascii="Arial" w:hAnsi="Arial" w:cs="Arial"/>
                <w:b/>
                <w:sz w:val="20"/>
                <w:szCs w:val="20"/>
              </w:rPr>
              <w:t>B-2</w:t>
            </w:r>
            <w:r>
              <w:rPr>
                <w:rFonts w:ascii="Arial" w:hAnsi="Arial" w:cs="Arial"/>
                <w:b/>
                <w:sz w:val="20"/>
                <w:szCs w:val="20"/>
                <w:vertAlign w:val="superscript"/>
              </w:rPr>
              <w:t>*4</w:t>
            </w:r>
          </w:p>
        </w:tc>
        <w:tc>
          <w:tcPr>
            <w:tcW w:w="720" w:type="dxa"/>
          </w:tcPr>
          <w:p w:rsidR="0056590D" w:rsidRPr="00B935FB" w:rsidRDefault="0056590D" w:rsidP="0030086F">
            <w:pPr>
              <w:jc w:val="center"/>
              <w:rPr>
                <w:rFonts w:ascii="Arial" w:hAnsi="Arial" w:cs="Arial"/>
                <w:b/>
                <w:sz w:val="20"/>
                <w:szCs w:val="20"/>
              </w:rPr>
            </w:pPr>
            <w:r w:rsidRPr="00B935FB">
              <w:rPr>
                <w:rFonts w:ascii="Arial" w:hAnsi="Arial" w:cs="Arial"/>
                <w:b/>
                <w:sz w:val="20"/>
                <w:szCs w:val="20"/>
              </w:rPr>
              <w:t>LI</w:t>
            </w:r>
          </w:p>
        </w:tc>
        <w:tc>
          <w:tcPr>
            <w:tcW w:w="810" w:type="dxa"/>
          </w:tcPr>
          <w:p w:rsidR="0056590D" w:rsidRPr="00B935FB" w:rsidRDefault="0056590D" w:rsidP="0030086F">
            <w:pPr>
              <w:jc w:val="center"/>
              <w:rPr>
                <w:rFonts w:ascii="Arial" w:hAnsi="Arial" w:cs="Arial"/>
                <w:b/>
                <w:sz w:val="20"/>
                <w:szCs w:val="20"/>
              </w:rPr>
            </w:pPr>
            <w:r w:rsidRPr="00B935FB">
              <w:rPr>
                <w:rFonts w:ascii="Arial" w:hAnsi="Arial" w:cs="Arial"/>
                <w:b/>
                <w:sz w:val="20"/>
                <w:szCs w:val="20"/>
              </w:rPr>
              <w:t>HI</w:t>
            </w:r>
          </w:p>
        </w:tc>
        <w:tc>
          <w:tcPr>
            <w:tcW w:w="630" w:type="dxa"/>
          </w:tcPr>
          <w:p w:rsidR="0056590D" w:rsidRPr="00B935FB" w:rsidRDefault="0056590D" w:rsidP="0030086F">
            <w:pPr>
              <w:jc w:val="center"/>
              <w:rPr>
                <w:rFonts w:ascii="Arial" w:hAnsi="Arial" w:cs="Arial"/>
                <w:b/>
                <w:sz w:val="20"/>
                <w:szCs w:val="20"/>
              </w:rPr>
            </w:pPr>
            <w:r w:rsidRPr="00B935FB">
              <w:rPr>
                <w:rFonts w:ascii="Arial" w:hAnsi="Arial" w:cs="Arial"/>
                <w:b/>
                <w:sz w:val="20"/>
                <w:szCs w:val="20"/>
              </w:rPr>
              <w:t>C-1</w:t>
            </w:r>
          </w:p>
        </w:tc>
      </w:tr>
      <w:tr w:rsidR="0056590D" w:rsidTr="0030086F">
        <w:trPr>
          <w:jc w:val="center"/>
        </w:trPr>
        <w:tc>
          <w:tcPr>
            <w:tcW w:w="2472" w:type="dxa"/>
          </w:tcPr>
          <w:p w:rsidR="0056590D" w:rsidRPr="00B935FB" w:rsidRDefault="0056590D" w:rsidP="0030086F">
            <w:pPr>
              <w:jc w:val="center"/>
              <w:rPr>
                <w:rFonts w:ascii="Arial" w:hAnsi="Arial" w:cs="Arial"/>
                <w:b/>
                <w:sz w:val="18"/>
                <w:szCs w:val="18"/>
              </w:rPr>
            </w:pPr>
            <w:r w:rsidRPr="00B935FB">
              <w:rPr>
                <w:rFonts w:ascii="Arial" w:hAnsi="Arial" w:cs="Arial"/>
                <w:b/>
                <w:sz w:val="18"/>
                <w:szCs w:val="18"/>
              </w:rPr>
              <w:t>MAXIMUM BUILDING PERCENTAGE</w:t>
            </w:r>
          </w:p>
          <w:p w:rsidR="0056590D" w:rsidRPr="00B935FB" w:rsidRDefault="0056590D" w:rsidP="0030086F">
            <w:pPr>
              <w:jc w:val="center"/>
              <w:rPr>
                <w:rFonts w:ascii="Arial" w:hAnsi="Arial" w:cs="Arial"/>
                <w:sz w:val="18"/>
                <w:szCs w:val="18"/>
              </w:rPr>
            </w:pPr>
            <w:r w:rsidRPr="00B935FB">
              <w:rPr>
                <w:rFonts w:ascii="Arial" w:hAnsi="Arial" w:cs="Arial"/>
                <w:sz w:val="18"/>
                <w:szCs w:val="18"/>
              </w:rPr>
              <w:t>Apartment Houses</w:t>
            </w:r>
          </w:p>
        </w:tc>
        <w:tc>
          <w:tcPr>
            <w:tcW w:w="877" w:type="dxa"/>
          </w:tcPr>
          <w:p w:rsidR="0056590D" w:rsidRDefault="0056590D" w:rsidP="0030086F">
            <w:pPr>
              <w:jc w:val="center"/>
              <w:rPr>
                <w:rFonts w:ascii="Arial" w:hAnsi="Arial" w:cs="Arial"/>
                <w:b/>
                <w:sz w:val="18"/>
                <w:szCs w:val="18"/>
              </w:rPr>
            </w:pPr>
          </w:p>
          <w:p w:rsidR="0056590D" w:rsidRPr="009903DB" w:rsidRDefault="0056590D" w:rsidP="0030086F">
            <w:pPr>
              <w:jc w:val="center"/>
              <w:rPr>
                <w:rFonts w:ascii="Arial" w:hAnsi="Arial" w:cs="Arial"/>
                <w:b/>
                <w:sz w:val="18"/>
                <w:szCs w:val="18"/>
              </w:rPr>
            </w:pPr>
            <w:r w:rsidRPr="009903DB">
              <w:rPr>
                <w:rFonts w:ascii="Arial" w:hAnsi="Arial" w:cs="Arial"/>
                <w:b/>
                <w:sz w:val="18"/>
                <w:szCs w:val="18"/>
              </w:rPr>
              <w:t>Percent</w:t>
            </w:r>
          </w:p>
        </w:tc>
        <w:tc>
          <w:tcPr>
            <w:tcW w:w="867"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N/A</w:t>
            </w: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40</w:t>
            </w:r>
          </w:p>
          <w:p w:rsidR="0056590D" w:rsidRPr="00823D2F" w:rsidRDefault="0056590D" w:rsidP="0030086F">
            <w:pPr>
              <w:jc w:val="center"/>
              <w:rPr>
                <w:rFonts w:ascii="Arial" w:hAnsi="Arial" w:cs="Arial"/>
                <w:sz w:val="18"/>
                <w:szCs w:val="18"/>
              </w:rPr>
            </w:pPr>
            <w:r w:rsidRPr="00823D2F">
              <w:rPr>
                <w:rFonts w:ascii="Arial" w:hAnsi="Arial" w:cs="Arial"/>
                <w:sz w:val="18"/>
                <w:szCs w:val="18"/>
              </w:rPr>
              <w:t>N/A</w:t>
            </w: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40</w:t>
            </w:r>
          </w:p>
          <w:p w:rsidR="0056590D" w:rsidRPr="00823D2F" w:rsidRDefault="0056590D" w:rsidP="0030086F">
            <w:pPr>
              <w:jc w:val="center"/>
              <w:rPr>
                <w:rFonts w:ascii="Arial" w:hAnsi="Arial" w:cs="Arial"/>
                <w:sz w:val="18"/>
                <w:szCs w:val="18"/>
              </w:rPr>
            </w:pPr>
            <w:r w:rsidRPr="00823D2F">
              <w:rPr>
                <w:rFonts w:ascii="Arial" w:hAnsi="Arial" w:cs="Arial"/>
                <w:sz w:val="18"/>
                <w:szCs w:val="18"/>
              </w:rPr>
              <w:t>N/A</w:t>
            </w: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40</w:t>
            </w:r>
          </w:p>
          <w:p w:rsidR="0056590D" w:rsidRPr="00823D2F" w:rsidRDefault="0056590D" w:rsidP="0030086F">
            <w:pPr>
              <w:jc w:val="center"/>
              <w:rPr>
                <w:rFonts w:ascii="Arial" w:hAnsi="Arial" w:cs="Arial"/>
                <w:sz w:val="18"/>
                <w:szCs w:val="18"/>
              </w:rPr>
            </w:pPr>
            <w:r w:rsidRPr="00823D2F">
              <w:rPr>
                <w:rFonts w:ascii="Arial" w:hAnsi="Arial" w:cs="Arial"/>
                <w:sz w:val="18"/>
                <w:szCs w:val="18"/>
              </w:rPr>
              <w:t>N/A</w:t>
            </w: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40</w:t>
            </w:r>
          </w:p>
          <w:p w:rsidR="0056590D" w:rsidRPr="00823D2F" w:rsidRDefault="0056590D" w:rsidP="0030086F">
            <w:pPr>
              <w:jc w:val="center"/>
              <w:rPr>
                <w:rFonts w:ascii="Arial" w:hAnsi="Arial" w:cs="Arial"/>
                <w:sz w:val="18"/>
                <w:szCs w:val="18"/>
              </w:rPr>
            </w:pPr>
            <w:r w:rsidRPr="00823D2F">
              <w:rPr>
                <w:rFonts w:ascii="Arial" w:hAnsi="Arial" w:cs="Arial"/>
                <w:sz w:val="18"/>
                <w:szCs w:val="18"/>
              </w:rPr>
              <w:t>50</w:t>
            </w:r>
          </w:p>
        </w:tc>
        <w:tc>
          <w:tcPr>
            <w:tcW w:w="81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40</w:t>
            </w:r>
          </w:p>
          <w:p w:rsidR="0056590D" w:rsidRPr="00823D2F" w:rsidRDefault="0056590D" w:rsidP="0030086F">
            <w:pPr>
              <w:jc w:val="center"/>
              <w:rPr>
                <w:rFonts w:ascii="Arial" w:hAnsi="Arial" w:cs="Arial"/>
                <w:sz w:val="18"/>
                <w:szCs w:val="18"/>
              </w:rPr>
            </w:pPr>
            <w:r w:rsidRPr="00823D2F">
              <w:rPr>
                <w:rFonts w:ascii="Arial" w:hAnsi="Arial" w:cs="Arial"/>
                <w:sz w:val="18"/>
                <w:szCs w:val="18"/>
              </w:rPr>
              <w:t>N/A</w:t>
            </w:r>
          </w:p>
        </w:tc>
        <w:tc>
          <w:tcPr>
            <w:tcW w:w="675"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40</w:t>
            </w:r>
          </w:p>
          <w:p w:rsidR="0056590D" w:rsidRPr="00823D2F" w:rsidRDefault="0056590D" w:rsidP="0030086F">
            <w:pPr>
              <w:jc w:val="center"/>
              <w:rPr>
                <w:rFonts w:ascii="Arial" w:hAnsi="Arial" w:cs="Arial"/>
                <w:sz w:val="18"/>
                <w:szCs w:val="18"/>
              </w:rPr>
            </w:pPr>
            <w:r w:rsidRPr="00823D2F">
              <w:rPr>
                <w:rFonts w:ascii="Arial" w:hAnsi="Arial" w:cs="Arial"/>
                <w:sz w:val="18"/>
                <w:szCs w:val="18"/>
              </w:rPr>
              <w:t>N/A</w:t>
            </w:r>
          </w:p>
        </w:tc>
        <w:tc>
          <w:tcPr>
            <w:tcW w:w="679"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50</w:t>
            </w:r>
          </w:p>
          <w:p w:rsidR="0056590D" w:rsidRPr="00823D2F" w:rsidRDefault="0056590D" w:rsidP="0030086F">
            <w:pPr>
              <w:jc w:val="center"/>
              <w:rPr>
                <w:rFonts w:ascii="Arial" w:hAnsi="Arial" w:cs="Arial"/>
                <w:sz w:val="18"/>
                <w:szCs w:val="18"/>
              </w:rPr>
            </w:pPr>
            <w:r w:rsidRPr="00823D2F">
              <w:rPr>
                <w:rFonts w:ascii="Arial" w:hAnsi="Arial" w:cs="Arial"/>
                <w:sz w:val="18"/>
                <w:szCs w:val="18"/>
              </w:rPr>
              <w:t>N/A</w:t>
            </w: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50</w:t>
            </w:r>
          </w:p>
          <w:p w:rsidR="0056590D" w:rsidRPr="00823D2F" w:rsidRDefault="0056590D" w:rsidP="0030086F">
            <w:pPr>
              <w:jc w:val="center"/>
              <w:rPr>
                <w:rFonts w:ascii="Arial" w:hAnsi="Arial" w:cs="Arial"/>
                <w:sz w:val="18"/>
                <w:szCs w:val="18"/>
              </w:rPr>
            </w:pPr>
            <w:r w:rsidRPr="00823D2F">
              <w:rPr>
                <w:rFonts w:ascii="Arial" w:hAnsi="Arial" w:cs="Arial"/>
                <w:sz w:val="18"/>
                <w:szCs w:val="18"/>
              </w:rPr>
              <w:t>N/A</w:t>
            </w:r>
          </w:p>
        </w:tc>
        <w:tc>
          <w:tcPr>
            <w:tcW w:w="810" w:type="dxa"/>
          </w:tcPr>
          <w:p w:rsidR="0056590D" w:rsidRDefault="0056590D" w:rsidP="0030086F">
            <w:pPr>
              <w:jc w:val="center"/>
              <w:rPr>
                <w:rFonts w:ascii="Arial" w:hAnsi="Arial" w:cs="Arial"/>
                <w:sz w:val="18"/>
                <w:szCs w:val="18"/>
              </w:rPr>
            </w:pPr>
          </w:p>
          <w:p w:rsidR="0056590D" w:rsidRDefault="0056590D" w:rsidP="0030086F">
            <w:pPr>
              <w:jc w:val="center"/>
              <w:rPr>
                <w:rFonts w:ascii="Arial" w:hAnsi="Arial" w:cs="Arial"/>
                <w:sz w:val="18"/>
                <w:szCs w:val="18"/>
              </w:rPr>
            </w:pPr>
          </w:p>
          <w:p w:rsidR="0056590D" w:rsidRPr="00450EF7" w:rsidRDefault="0056590D" w:rsidP="0030086F">
            <w:pPr>
              <w:jc w:val="center"/>
              <w:rPr>
                <w:rFonts w:ascii="Arial" w:hAnsi="Arial" w:cs="Arial"/>
                <w:sz w:val="18"/>
                <w:szCs w:val="18"/>
              </w:rPr>
            </w:pPr>
            <w:r>
              <w:rPr>
                <w:rFonts w:ascii="Arial" w:hAnsi="Arial" w:cs="Arial"/>
                <w:sz w:val="18"/>
                <w:szCs w:val="18"/>
              </w:rPr>
              <w:t>N/A</w:t>
            </w:r>
          </w:p>
        </w:tc>
        <w:tc>
          <w:tcPr>
            <w:tcW w:w="630" w:type="dxa"/>
          </w:tcPr>
          <w:p w:rsidR="0056590D" w:rsidRDefault="0056590D" w:rsidP="0030086F">
            <w:pPr>
              <w:rPr>
                <w:rFonts w:ascii="Arial" w:hAnsi="Arial" w:cs="Arial"/>
                <w:sz w:val="18"/>
                <w:szCs w:val="18"/>
              </w:rPr>
            </w:pPr>
          </w:p>
          <w:p w:rsidR="0056590D" w:rsidRDefault="0056590D" w:rsidP="0030086F">
            <w:pPr>
              <w:rPr>
                <w:rFonts w:ascii="Arial" w:hAnsi="Arial" w:cs="Arial"/>
                <w:sz w:val="18"/>
                <w:szCs w:val="18"/>
              </w:rPr>
            </w:pPr>
          </w:p>
          <w:p w:rsidR="0056590D" w:rsidRPr="00450EF7" w:rsidRDefault="0056590D" w:rsidP="0030086F">
            <w:pPr>
              <w:rPr>
                <w:rFonts w:ascii="Arial" w:hAnsi="Arial" w:cs="Arial"/>
                <w:sz w:val="18"/>
                <w:szCs w:val="18"/>
              </w:rPr>
            </w:pPr>
            <w:r>
              <w:rPr>
                <w:rFonts w:ascii="Arial" w:hAnsi="Arial" w:cs="Arial"/>
                <w:sz w:val="18"/>
                <w:szCs w:val="18"/>
              </w:rPr>
              <w:t>N/A</w:t>
            </w:r>
          </w:p>
        </w:tc>
      </w:tr>
      <w:tr w:rsidR="0056590D" w:rsidTr="0030086F">
        <w:trPr>
          <w:jc w:val="center"/>
        </w:trPr>
        <w:tc>
          <w:tcPr>
            <w:tcW w:w="2472" w:type="dxa"/>
          </w:tcPr>
          <w:p w:rsidR="0056590D" w:rsidRPr="00B935FB" w:rsidRDefault="0056590D" w:rsidP="0030086F">
            <w:pPr>
              <w:jc w:val="center"/>
              <w:rPr>
                <w:rFonts w:ascii="Arial" w:hAnsi="Arial" w:cs="Arial"/>
                <w:b/>
                <w:sz w:val="18"/>
                <w:szCs w:val="18"/>
              </w:rPr>
            </w:pPr>
            <w:r w:rsidRPr="00B935FB">
              <w:rPr>
                <w:rFonts w:ascii="Arial" w:hAnsi="Arial" w:cs="Arial"/>
                <w:b/>
                <w:sz w:val="18"/>
                <w:szCs w:val="18"/>
              </w:rPr>
              <w:t>MAXIMUM BUILDING</w:t>
            </w:r>
          </w:p>
          <w:p w:rsidR="0056590D" w:rsidRPr="00B935FB" w:rsidRDefault="0056590D" w:rsidP="0030086F">
            <w:pPr>
              <w:jc w:val="center"/>
              <w:rPr>
                <w:rFonts w:ascii="Arial" w:hAnsi="Arial" w:cs="Arial"/>
                <w:sz w:val="18"/>
                <w:szCs w:val="18"/>
              </w:rPr>
            </w:pPr>
            <w:r w:rsidRPr="00B935FB">
              <w:rPr>
                <w:rFonts w:ascii="Arial" w:hAnsi="Arial" w:cs="Arial"/>
                <w:b/>
                <w:sz w:val="18"/>
                <w:szCs w:val="18"/>
              </w:rPr>
              <w:t xml:space="preserve"> HEIGHT</w:t>
            </w:r>
          </w:p>
          <w:p w:rsidR="0056590D" w:rsidRPr="00B935FB" w:rsidRDefault="0056590D" w:rsidP="0030086F">
            <w:pPr>
              <w:jc w:val="center"/>
              <w:rPr>
                <w:rFonts w:ascii="Arial" w:hAnsi="Arial" w:cs="Arial"/>
                <w:sz w:val="18"/>
                <w:szCs w:val="18"/>
              </w:rPr>
            </w:pPr>
            <w:r w:rsidRPr="00B935FB">
              <w:rPr>
                <w:rFonts w:ascii="Arial" w:hAnsi="Arial" w:cs="Arial"/>
                <w:sz w:val="18"/>
                <w:szCs w:val="18"/>
              </w:rPr>
              <w:t>Apartment Houses</w:t>
            </w:r>
          </w:p>
        </w:tc>
        <w:tc>
          <w:tcPr>
            <w:tcW w:w="877" w:type="dxa"/>
          </w:tcPr>
          <w:p w:rsidR="0056590D" w:rsidRDefault="0056590D" w:rsidP="0030086F">
            <w:pPr>
              <w:jc w:val="center"/>
              <w:rPr>
                <w:rFonts w:ascii="Arial" w:hAnsi="Arial" w:cs="Arial"/>
                <w:b/>
                <w:sz w:val="18"/>
                <w:szCs w:val="18"/>
              </w:rPr>
            </w:pPr>
          </w:p>
          <w:p w:rsidR="0056590D" w:rsidRPr="009903DB" w:rsidRDefault="0056590D" w:rsidP="0030086F">
            <w:pPr>
              <w:jc w:val="center"/>
              <w:rPr>
                <w:rFonts w:ascii="Arial" w:hAnsi="Arial" w:cs="Arial"/>
                <w:b/>
                <w:sz w:val="18"/>
                <w:szCs w:val="18"/>
              </w:rPr>
            </w:pPr>
            <w:r w:rsidRPr="009903DB">
              <w:rPr>
                <w:rFonts w:ascii="Arial" w:hAnsi="Arial" w:cs="Arial"/>
                <w:b/>
                <w:sz w:val="18"/>
                <w:szCs w:val="18"/>
              </w:rPr>
              <w:t>Feet</w:t>
            </w:r>
          </w:p>
        </w:tc>
        <w:tc>
          <w:tcPr>
            <w:tcW w:w="867"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N/A</w:t>
            </w: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30</w:t>
            </w: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30</w:t>
            </w:r>
          </w:p>
          <w:p w:rsidR="0056590D" w:rsidRPr="00823D2F" w:rsidRDefault="0056590D" w:rsidP="0030086F">
            <w:pPr>
              <w:jc w:val="center"/>
              <w:rPr>
                <w:rFonts w:ascii="Arial" w:hAnsi="Arial" w:cs="Arial"/>
                <w:sz w:val="18"/>
                <w:szCs w:val="18"/>
              </w:rPr>
            </w:pP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30</w:t>
            </w:r>
          </w:p>
          <w:p w:rsidR="0056590D" w:rsidRPr="00823D2F" w:rsidRDefault="0056590D" w:rsidP="0030086F">
            <w:pPr>
              <w:jc w:val="center"/>
              <w:rPr>
                <w:rFonts w:ascii="Arial" w:hAnsi="Arial" w:cs="Arial"/>
                <w:sz w:val="18"/>
                <w:szCs w:val="18"/>
              </w:rPr>
            </w:pP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30</w:t>
            </w:r>
          </w:p>
          <w:p w:rsidR="0056590D" w:rsidRPr="00823D2F" w:rsidRDefault="0056590D" w:rsidP="0030086F">
            <w:pPr>
              <w:jc w:val="center"/>
              <w:rPr>
                <w:rFonts w:ascii="Arial" w:hAnsi="Arial" w:cs="Arial"/>
                <w:sz w:val="18"/>
                <w:szCs w:val="18"/>
              </w:rPr>
            </w:pPr>
            <w:r w:rsidRPr="00823D2F">
              <w:rPr>
                <w:rFonts w:ascii="Arial" w:hAnsi="Arial" w:cs="Arial"/>
                <w:sz w:val="18"/>
                <w:szCs w:val="18"/>
              </w:rPr>
              <w:t>50</w:t>
            </w:r>
          </w:p>
        </w:tc>
        <w:tc>
          <w:tcPr>
            <w:tcW w:w="81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30</w:t>
            </w:r>
          </w:p>
          <w:p w:rsidR="0056590D" w:rsidRPr="00823D2F" w:rsidRDefault="0056590D" w:rsidP="0030086F">
            <w:pPr>
              <w:jc w:val="center"/>
              <w:rPr>
                <w:rFonts w:ascii="Arial" w:hAnsi="Arial" w:cs="Arial"/>
                <w:sz w:val="18"/>
                <w:szCs w:val="18"/>
              </w:rPr>
            </w:pPr>
            <w:r w:rsidRPr="00823D2F">
              <w:rPr>
                <w:rFonts w:ascii="Arial" w:hAnsi="Arial" w:cs="Arial"/>
                <w:sz w:val="18"/>
                <w:szCs w:val="18"/>
              </w:rPr>
              <w:t>N/A</w:t>
            </w:r>
          </w:p>
        </w:tc>
        <w:tc>
          <w:tcPr>
            <w:tcW w:w="675"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30</w:t>
            </w:r>
          </w:p>
          <w:p w:rsidR="0056590D" w:rsidRPr="00823D2F" w:rsidRDefault="0056590D" w:rsidP="0030086F">
            <w:pPr>
              <w:jc w:val="center"/>
              <w:rPr>
                <w:rFonts w:ascii="Arial" w:hAnsi="Arial" w:cs="Arial"/>
                <w:sz w:val="18"/>
                <w:szCs w:val="18"/>
              </w:rPr>
            </w:pPr>
          </w:p>
        </w:tc>
        <w:tc>
          <w:tcPr>
            <w:tcW w:w="679"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30</w:t>
            </w: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jc w:val="center"/>
              <w:rPr>
                <w:rFonts w:ascii="Arial" w:hAnsi="Arial" w:cs="Arial"/>
                <w:sz w:val="18"/>
                <w:szCs w:val="18"/>
              </w:rPr>
            </w:pPr>
            <w:r w:rsidRPr="00823D2F">
              <w:rPr>
                <w:rFonts w:ascii="Arial" w:hAnsi="Arial" w:cs="Arial"/>
                <w:sz w:val="18"/>
                <w:szCs w:val="18"/>
              </w:rPr>
              <w:t>50</w:t>
            </w:r>
          </w:p>
        </w:tc>
        <w:tc>
          <w:tcPr>
            <w:tcW w:w="810" w:type="dxa"/>
          </w:tcPr>
          <w:p w:rsidR="0056590D" w:rsidRDefault="0056590D" w:rsidP="0030086F">
            <w:pPr>
              <w:jc w:val="center"/>
              <w:rPr>
                <w:rFonts w:ascii="Arial" w:hAnsi="Arial" w:cs="Arial"/>
                <w:sz w:val="18"/>
                <w:szCs w:val="18"/>
              </w:rPr>
            </w:pPr>
          </w:p>
          <w:p w:rsidR="0056590D" w:rsidRPr="00450EF7" w:rsidRDefault="0056590D" w:rsidP="0030086F">
            <w:pPr>
              <w:jc w:val="center"/>
              <w:rPr>
                <w:rFonts w:ascii="Arial" w:hAnsi="Arial" w:cs="Arial"/>
                <w:sz w:val="18"/>
                <w:szCs w:val="18"/>
              </w:rPr>
            </w:pPr>
            <w:r>
              <w:rPr>
                <w:rFonts w:ascii="Arial" w:hAnsi="Arial" w:cs="Arial"/>
                <w:sz w:val="18"/>
                <w:szCs w:val="18"/>
              </w:rPr>
              <w:t>50</w:t>
            </w:r>
          </w:p>
        </w:tc>
        <w:tc>
          <w:tcPr>
            <w:tcW w:w="630" w:type="dxa"/>
          </w:tcPr>
          <w:p w:rsidR="0056590D" w:rsidRDefault="0056590D" w:rsidP="0030086F">
            <w:pPr>
              <w:rPr>
                <w:rFonts w:ascii="Arial" w:hAnsi="Arial" w:cs="Arial"/>
                <w:sz w:val="18"/>
                <w:szCs w:val="18"/>
              </w:rPr>
            </w:pPr>
          </w:p>
          <w:p w:rsidR="0056590D" w:rsidRPr="00450EF7" w:rsidRDefault="0056590D" w:rsidP="0030086F">
            <w:pPr>
              <w:rPr>
                <w:rFonts w:ascii="Arial" w:hAnsi="Arial" w:cs="Arial"/>
                <w:sz w:val="18"/>
                <w:szCs w:val="18"/>
              </w:rPr>
            </w:pPr>
            <w:r>
              <w:rPr>
                <w:rFonts w:ascii="Arial" w:hAnsi="Arial" w:cs="Arial"/>
                <w:sz w:val="18"/>
                <w:szCs w:val="18"/>
              </w:rPr>
              <w:t>N/A</w:t>
            </w:r>
          </w:p>
        </w:tc>
      </w:tr>
      <w:tr w:rsidR="0056590D" w:rsidTr="0030086F">
        <w:trPr>
          <w:jc w:val="center"/>
        </w:trPr>
        <w:tc>
          <w:tcPr>
            <w:tcW w:w="2472" w:type="dxa"/>
          </w:tcPr>
          <w:p w:rsidR="0056590D" w:rsidRPr="00B935FB" w:rsidRDefault="0056590D" w:rsidP="0030086F">
            <w:pPr>
              <w:jc w:val="center"/>
              <w:rPr>
                <w:rFonts w:ascii="Arial" w:hAnsi="Arial" w:cs="Arial"/>
                <w:b/>
                <w:sz w:val="18"/>
                <w:szCs w:val="18"/>
              </w:rPr>
            </w:pPr>
            <w:r w:rsidRPr="00B935FB">
              <w:rPr>
                <w:rFonts w:ascii="Arial" w:hAnsi="Arial" w:cs="Arial"/>
                <w:b/>
                <w:sz w:val="18"/>
                <w:szCs w:val="18"/>
              </w:rPr>
              <w:t>MINIMUM LOT WIDTH</w:t>
            </w:r>
          </w:p>
          <w:p w:rsidR="0056590D" w:rsidRPr="00B935FB" w:rsidRDefault="0056590D" w:rsidP="0030086F">
            <w:pPr>
              <w:spacing w:line="276" w:lineRule="auto"/>
              <w:jc w:val="center"/>
              <w:rPr>
                <w:rFonts w:ascii="Arial" w:hAnsi="Arial" w:cs="Arial"/>
                <w:sz w:val="18"/>
                <w:szCs w:val="18"/>
              </w:rPr>
            </w:pPr>
            <w:r w:rsidRPr="00B935FB">
              <w:rPr>
                <w:rFonts w:ascii="Arial" w:hAnsi="Arial" w:cs="Arial"/>
                <w:sz w:val="18"/>
                <w:szCs w:val="18"/>
              </w:rPr>
              <w:t>1Family Unit</w:t>
            </w:r>
          </w:p>
          <w:p w:rsidR="0056590D" w:rsidRPr="00B935FB" w:rsidRDefault="0056590D" w:rsidP="0030086F">
            <w:pPr>
              <w:spacing w:line="276" w:lineRule="auto"/>
              <w:jc w:val="center"/>
              <w:rPr>
                <w:rFonts w:ascii="Arial" w:hAnsi="Arial" w:cs="Arial"/>
                <w:sz w:val="18"/>
                <w:szCs w:val="18"/>
              </w:rPr>
            </w:pPr>
            <w:r w:rsidRPr="00B935FB">
              <w:rPr>
                <w:rFonts w:ascii="Arial" w:hAnsi="Arial" w:cs="Arial"/>
                <w:sz w:val="18"/>
                <w:szCs w:val="18"/>
              </w:rPr>
              <w:t>2-Family Unit</w:t>
            </w:r>
          </w:p>
          <w:p w:rsidR="0056590D" w:rsidRPr="00B935FB" w:rsidRDefault="0056590D" w:rsidP="0030086F">
            <w:pPr>
              <w:spacing w:line="276" w:lineRule="auto"/>
              <w:jc w:val="center"/>
              <w:rPr>
                <w:rFonts w:ascii="Arial" w:hAnsi="Arial" w:cs="Arial"/>
                <w:sz w:val="18"/>
                <w:szCs w:val="18"/>
              </w:rPr>
            </w:pPr>
            <w:r w:rsidRPr="00B935FB">
              <w:rPr>
                <w:rFonts w:ascii="Arial" w:hAnsi="Arial" w:cs="Arial"/>
                <w:sz w:val="18"/>
                <w:szCs w:val="18"/>
              </w:rPr>
              <w:t>Apartment Houses</w:t>
            </w:r>
            <w:r w:rsidRPr="00B935FB">
              <w:rPr>
                <w:rFonts w:ascii="Arial" w:hAnsi="Arial" w:cs="Arial"/>
                <w:b/>
                <w:sz w:val="18"/>
                <w:szCs w:val="18"/>
                <w:vertAlign w:val="superscript"/>
              </w:rPr>
              <w:t>*1</w:t>
            </w:r>
          </w:p>
        </w:tc>
        <w:tc>
          <w:tcPr>
            <w:tcW w:w="877" w:type="dxa"/>
          </w:tcPr>
          <w:p w:rsidR="0056590D" w:rsidRDefault="0056590D" w:rsidP="0030086F">
            <w:pPr>
              <w:jc w:val="center"/>
              <w:rPr>
                <w:rFonts w:ascii="Arial" w:hAnsi="Arial" w:cs="Arial"/>
                <w:b/>
                <w:sz w:val="18"/>
                <w:szCs w:val="18"/>
              </w:rPr>
            </w:pPr>
          </w:p>
          <w:p w:rsidR="0056590D" w:rsidRDefault="0056590D" w:rsidP="0030086F">
            <w:pPr>
              <w:jc w:val="center"/>
              <w:rPr>
                <w:rFonts w:ascii="Arial" w:hAnsi="Arial" w:cs="Arial"/>
                <w:b/>
                <w:sz w:val="18"/>
                <w:szCs w:val="18"/>
              </w:rPr>
            </w:pPr>
          </w:p>
          <w:p w:rsidR="0056590D" w:rsidRPr="009903DB" w:rsidRDefault="0056590D" w:rsidP="0030086F">
            <w:pPr>
              <w:jc w:val="center"/>
              <w:rPr>
                <w:rFonts w:ascii="Arial" w:hAnsi="Arial" w:cs="Arial"/>
                <w:b/>
                <w:sz w:val="18"/>
                <w:szCs w:val="18"/>
              </w:rPr>
            </w:pPr>
            <w:r w:rsidRPr="009903DB">
              <w:rPr>
                <w:rFonts w:ascii="Arial" w:hAnsi="Arial" w:cs="Arial"/>
                <w:b/>
                <w:sz w:val="18"/>
                <w:szCs w:val="18"/>
              </w:rPr>
              <w:t>Feet</w:t>
            </w:r>
          </w:p>
        </w:tc>
        <w:tc>
          <w:tcPr>
            <w:tcW w:w="867" w:type="dxa"/>
          </w:tcPr>
          <w:p w:rsidR="0056590D" w:rsidRPr="00823D2F" w:rsidRDefault="0056590D" w:rsidP="0030086F">
            <w:pPr>
              <w:spacing w:line="276" w:lineRule="auto"/>
              <w:jc w:val="center"/>
              <w:rPr>
                <w:rFonts w:ascii="Arial" w:hAnsi="Arial" w:cs="Arial"/>
                <w:sz w:val="18"/>
                <w:szCs w:val="18"/>
              </w:rPr>
            </w:pP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250</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N/A</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N/A</w:t>
            </w:r>
          </w:p>
        </w:tc>
        <w:tc>
          <w:tcPr>
            <w:tcW w:w="720" w:type="dxa"/>
          </w:tcPr>
          <w:p w:rsidR="0056590D" w:rsidRPr="00823D2F" w:rsidRDefault="0056590D" w:rsidP="0030086F">
            <w:pPr>
              <w:spacing w:line="276" w:lineRule="auto"/>
              <w:jc w:val="center"/>
              <w:rPr>
                <w:rFonts w:ascii="Arial" w:hAnsi="Arial" w:cs="Arial"/>
                <w:sz w:val="18"/>
                <w:szCs w:val="18"/>
              </w:rPr>
            </w:pP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200</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N/A</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N/A</w:t>
            </w:r>
          </w:p>
        </w:tc>
        <w:tc>
          <w:tcPr>
            <w:tcW w:w="720" w:type="dxa"/>
          </w:tcPr>
          <w:p w:rsidR="0056590D" w:rsidRPr="00C65A6A" w:rsidRDefault="0056590D" w:rsidP="0030086F">
            <w:pPr>
              <w:spacing w:line="276" w:lineRule="auto"/>
              <w:jc w:val="center"/>
              <w:rPr>
                <w:rFonts w:ascii="Arial" w:hAnsi="Arial" w:cs="Arial"/>
                <w:sz w:val="18"/>
                <w:szCs w:val="18"/>
              </w:rPr>
            </w:pP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125</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N/A</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N/A</w:t>
            </w:r>
          </w:p>
        </w:tc>
        <w:tc>
          <w:tcPr>
            <w:tcW w:w="720" w:type="dxa"/>
          </w:tcPr>
          <w:p w:rsidR="0056590D" w:rsidRPr="00C65A6A" w:rsidRDefault="0056590D" w:rsidP="0030086F">
            <w:pPr>
              <w:spacing w:line="276" w:lineRule="auto"/>
              <w:jc w:val="center"/>
              <w:rPr>
                <w:rFonts w:ascii="Arial" w:hAnsi="Arial" w:cs="Arial"/>
                <w:sz w:val="18"/>
                <w:szCs w:val="18"/>
              </w:rPr>
            </w:pP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125</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150</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N/A</w:t>
            </w:r>
          </w:p>
        </w:tc>
        <w:tc>
          <w:tcPr>
            <w:tcW w:w="720" w:type="dxa"/>
          </w:tcPr>
          <w:p w:rsidR="0056590D" w:rsidRPr="00C65A6A" w:rsidRDefault="0056590D" w:rsidP="0030086F">
            <w:pPr>
              <w:spacing w:line="276" w:lineRule="auto"/>
              <w:jc w:val="center"/>
              <w:rPr>
                <w:rFonts w:ascii="Arial" w:hAnsi="Arial" w:cs="Arial"/>
                <w:sz w:val="18"/>
                <w:szCs w:val="18"/>
              </w:rPr>
            </w:pP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125</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150</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200</w:t>
            </w:r>
          </w:p>
        </w:tc>
        <w:tc>
          <w:tcPr>
            <w:tcW w:w="810" w:type="dxa"/>
          </w:tcPr>
          <w:p w:rsidR="0056590D" w:rsidRPr="00C65A6A" w:rsidRDefault="0056590D" w:rsidP="0030086F">
            <w:pPr>
              <w:spacing w:line="276" w:lineRule="auto"/>
              <w:jc w:val="center"/>
              <w:rPr>
                <w:rFonts w:ascii="Arial" w:hAnsi="Arial" w:cs="Arial"/>
                <w:sz w:val="18"/>
                <w:szCs w:val="18"/>
              </w:rPr>
            </w:pP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125</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N/A</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N/A</w:t>
            </w:r>
          </w:p>
        </w:tc>
        <w:tc>
          <w:tcPr>
            <w:tcW w:w="675" w:type="dxa"/>
          </w:tcPr>
          <w:p w:rsidR="0056590D" w:rsidRPr="00823D2F" w:rsidRDefault="0056590D" w:rsidP="0030086F">
            <w:pPr>
              <w:spacing w:before="40"/>
              <w:jc w:val="center"/>
              <w:rPr>
                <w:rFonts w:ascii="Arial" w:hAnsi="Arial" w:cs="Arial"/>
                <w:b/>
                <w:sz w:val="20"/>
                <w:szCs w:val="20"/>
                <w:vertAlign w:val="superscript"/>
              </w:rPr>
            </w:pPr>
            <w:r w:rsidRPr="00823D2F">
              <w:rPr>
                <w:rFonts w:ascii="Arial" w:hAnsi="Arial" w:cs="Arial"/>
                <w:b/>
                <w:sz w:val="20"/>
                <w:szCs w:val="20"/>
                <w:vertAlign w:val="superscript"/>
              </w:rPr>
              <w:t>*2</w:t>
            </w:r>
          </w:p>
        </w:tc>
        <w:tc>
          <w:tcPr>
            <w:tcW w:w="679" w:type="dxa"/>
          </w:tcPr>
          <w:p w:rsidR="0056590D" w:rsidRPr="00823D2F" w:rsidRDefault="0056590D" w:rsidP="0030086F">
            <w:pPr>
              <w:jc w:val="center"/>
              <w:rPr>
                <w:rFonts w:ascii="Arial" w:hAnsi="Arial" w:cs="Arial"/>
                <w:sz w:val="18"/>
                <w:szCs w:val="18"/>
              </w:rPr>
            </w:pPr>
            <w:r w:rsidRPr="00823D2F">
              <w:rPr>
                <w:rFonts w:ascii="Arial" w:hAnsi="Arial" w:cs="Arial"/>
                <w:sz w:val="18"/>
                <w:szCs w:val="18"/>
              </w:rPr>
              <w:t>75</w:t>
            </w:r>
          </w:p>
        </w:tc>
        <w:tc>
          <w:tcPr>
            <w:tcW w:w="720" w:type="dxa"/>
          </w:tcPr>
          <w:p w:rsidR="0056590D" w:rsidRPr="00BD1BC8" w:rsidRDefault="0056590D" w:rsidP="0030086F">
            <w:pPr>
              <w:jc w:val="center"/>
              <w:rPr>
                <w:rFonts w:ascii="Arial" w:hAnsi="Arial" w:cs="Arial"/>
                <w:sz w:val="20"/>
                <w:szCs w:val="20"/>
              </w:rPr>
            </w:pPr>
          </w:p>
        </w:tc>
        <w:tc>
          <w:tcPr>
            <w:tcW w:w="810" w:type="dxa"/>
          </w:tcPr>
          <w:p w:rsidR="0056590D" w:rsidRPr="00450EF7" w:rsidRDefault="0056590D" w:rsidP="0030086F">
            <w:pPr>
              <w:jc w:val="center"/>
              <w:rPr>
                <w:rFonts w:ascii="Arial" w:hAnsi="Arial" w:cs="Arial"/>
                <w:sz w:val="18"/>
                <w:szCs w:val="18"/>
              </w:rPr>
            </w:pPr>
          </w:p>
        </w:tc>
        <w:tc>
          <w:tcPr>
            <w:tcW w:w="630" w:type="dxa"/>
          </w:tcPr>
          <w:p w:rsidR="0056590D" w:rsidRPr="00450EF7" w:rsidRDefault="0056590D" w:rsidP="0030086F">
            <w:pPr>
              <w:rPr>
                <w:rFonts w:ascii="Arial" w:hAnsi="Arial" w:cs="Arial"/>
                <w:sz w:val="18"/>
                <w:szCs w:val="18"/>
              </w:rPr>
            </w:pPr>
            <w:r>
              <w:rPr>
                <w:rFonts w:ascii="Arial" w:hAnsi="Arial" w:cs="Arial"/>
                <w:sz w:val="18"/>
                <w:szCs w:val="18"/>
              </w:rPr>
              <w:t>N/A</w:t>
            </w:r>
          </w:p>
        </w:tc>
      </w:tr>
      <w:tr w:rsidR="0056590D" w:rsidTr="0030086F">
        <w:trPr>
          <w:jc w:val="center"/>
        </w:trPr>
        <w:tc>
          <w:tcPr>
            <w:tcW w:w="2472" w:type="dxa"/>
          </w:tcPr>
          <w:p w:rsidR="0056590D" w:rsidRPr="00B935FB" w:rsidRDefault="0056590D" w:rsidP="0030086F">
            <w:pPr>
              <w:jc w:val="center"/>
              <w:rPr>
                <w:rFonts w:ascii="Arial" w:hAnsi="Arial" w:cs="Arial"/>
                <w:b/>
                <w:sz w:val="18"/>
                <w:szCs w:val="18"/>
              </w:rPr>
            </w:pPr>
            <w:r w:rsidRPr="00B935FB">
              <w:rPr>
                <w:rFonts w:ascii="Arial" w:hAnsi="Arial" w:cs="Arial"/>
                <w:b/>
                <w:sz w:val="18"/>
                <w:szCs w:val="18"/>
              </w:rPr>
              <w:t>MINIMUM SETBACKS</w:t>
            </w:r>
          </w:p>
          <w:p w:rsidR="0056590D" w:rsidRPr="00B935FB" w:rsidRDefault="0056590D" w:rsidP="0030086F">
            <w:pPr>
              <w:jc w:val="center"/>
              <w:rPr>
                <w:rFonts w:ascii="Arial" w:hAnsi="Arial" w:cs="Arial"/>
                <w:sz w:val="18"/>
                <w:szCs w:val="18"/>
              </w:rPr>
            </w:pPr>
            <w:r w:rsidRPr="00B935FB">
              <w:rPr>
                <w:rFonts w:ascii="Arial" w:hAnsi="Arial" w:cs="Arial"/>
                <w:sz w:val="18"/>
                <w:szCs w:val="18"/>
              </w:rPr>
              <w:t>Front Yard</w:t>
            </w:r>
          </w:p>
          <w:p w:rsidR="0056590D" w:rsidRPr="00B935FB" w:rsidRDefault="0056590D" w:rsidP="0030086F">
            <w:pPr>
              <w:jc w:val="center"/>
              <w:rPr>
                <w:rFonts w:ascii="Arial" w:hAnsi="Arial" w:cs="Arial"/>
                <w:sz w:val="18"/>
                <w:szCs w:val="18"/>
              </w:rPr>
            </w:pPr>
            <w:r w:rsidRPr="00B935FB">
              <w:rPr>
                <w:rFonts w:ascii="Arial" w:hAnsi="Arial" w:cs="Arial"/>
                <w:sz w:val="18"/>
                <w:szCs w:val="18"/>
              </w:rPr>
              <w:t>Rear Yard</w:t>
            </w:r>
          </w:p>
          <w:p w:rsidR="0056590D" w:rsidRPr="00B935FB" w:rsidRDefault="0056590D" w:rsidP="0030086F">
            <w:pPr>
              <w:jc w:val="center"/>
              <w:rPr>
                <w:rFonts w:ascii="Arial" w:hAnsi="Arial" w:cs="Arial"/>
                <w:sz w:val="18"/>
                <w:szCs w:val="18"/>
              </w:rPr>
            </w:pPr>
            <w:r w:rsidRPr="00B935FB">
              <w:rPr>
                <w:rFonts w:ascii="Arial" w:hAnsi="Arial" w:cs="Arial"/>
                <w:sz w:val="18"/>
                <w:szCs w:val="18"/>
              </w:rPr>
              <w:t>Side Yard</w:t>
            </w:r>
          </w:p>
        </w:tc>
        <w:tc>
          <w:tcPr>
            <w:tcW w:w="877" w:type="dxa"/>
          </w:tcPr>
          <w:p w:rsidR="0056590D" w:rsidRDefault="0056590D" w:rsidP="0030086F">
            <w:pPr>
              <w:jc w:val="center"/>
              <w:rPr>
                <w:rFonts w:ascii="Arial" w:hAnsi="Arial" w:cs="Arial"/>
                <w:b/>
                <w:sz w:val="18"/>
                <w:szCs w:val="18"/>
              </w:rPr>
            </w:pPr>
          </w:p>
          <w:p w:rsidR="0056590D" w:rsidRDefault="0056590D" w:rsidP="0030086F">
            <w:pPr>
              <w:jc w:val="center"/>
              <w:rPr>
                <w:rFonts w:ascii="Arial" w:hAnsi="Arial" w:cs="Arial"/>
                <w:b/>
                <w:sz w:val="18"/>
                <w:szCs w:val="18"/>
              </w:rPr>
            </w:pPr>
          </w:p>
          <w:p w:rsidR="0056590D" w:rsidRPr="009903DB" w:rsidRDefault="0056590D" w:rsidP="0030086F">
            <w:pPr>
              <w:jc w:val="center"/>
              <w:rPr>
                <w:rFonts w:ascii="Arial" w:hAnsi="Arial" w:cs="Arial"/>
                <w:b/>
                <w:sz w:val="18"/>
                <w:szCs w:val="18"/>
              </w:rPr>
            </w:pPr>
            <w:r w:rsidRPr="009903DB">
              <w:rPr>
                <w:rFonts w:ascii="Arial" w:hAnsi="Arial" w:cs="Arial"/>
                <w:b/>
                <w:sz w:val="18"/>
                <w:szCs w:val="18"/>
              </w:rPr>
              <w:t>Feet</w:t>
            </w:r>
          </w:p>
        </w:tc>
        <w:tc>
          <w:tcPr>
            <w:tcW w:w="867" w:type="dxa"/>
          </w:tcPr>
          <w:p w:rsidR="0056590D" w:rsidRPr="00823D2F" w:rsidRDefault="0056590D" w:rsidP="0030086F">
            <w:pPr>
              <w:jc w:val="center"/>
              <w:rPr>
                <w:rFonts w:ascii="Arial" w:hAnsi="Arial" w:cs="Arial"/>
                <w:sz w:val="18"/>
                <w:szCs w:val="18"/>
              </w:rPr>
            </w:pP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30</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25</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25</w:t>
            </w: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30</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15</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15</w:t>
            </w: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30</w:t>
            </w:r>
          </w:p>
          <w:p w:rsidR="0056590D" w:rsidRDefault="0056590D" w:rsidP="0030086F">
            <w:pPr>
              <w:spacing w:line="276" w:lineRule="auto"/>
              <w:jc w:val="center"/>
              <w:rPr>
                <w:rFonts w:ascii="Arial" w:hAnsi="Arial" w:cs="Arial"/>
                <w:sz w:val="18"/>
                <w:szCs w:val="18"/>
              </w:rPr>
            </w:pPr>
            <w:r>
              <w:rPr>
                <w:rFonts w:ascii="Arial" w:hAnsi="Arial" w:cs="Arial"/>
                <w:sz w:val="18"/>
                <w:szCs w:val="18"/>
              </w:rPr>
              <w:t>15</w:t>
            </w:r>
          </w:p>
          <w:p w:rsidR="0056590D" w:rsidRPr="00823D2F" w:rsidRDefault="0056590D" w:rsidP="0030086F">
            <w:pPr>
              <w:spacing w:line="276" w:lineRule="auto"/>
              <w:jc w:val="center"/>
              <w:rPr>
                <w:rFonts w:ascii="Arial" w:hAnsi="Arial" w:cs="Arial"/>
                <w:sz w:val="18"/>
                <w:szCs w:val="18"/>
              </w:rPr>
            </w:pPr>
            <w:r>
              <w:rPr>
                <w:rFonts w:ascii="Arial" w:hAnsi="Arial" w:cs="Arial"/>
                <w:sz w:val="18"/>
                <w:szCs w:val="18"/>
              </w:rPr>
              <w:t>15</w:t>
            </w:r>
          </w:p>
        </w:tc>
        <w:tc>
          <w:tcPr>
            <w:tcW w:w="720" w:type="dxa"/>
          </w:tcPr>
          <w:p w:rsidR="0056590D" w:rsidRPr="00823D2F" w:rsidRDefault="0056590D" w:rsidP="0030086F">
            <w:pPr>
              <w:jc w:val="center"/>
              <w:rPr>
                <w:rFonts w:ascii="Arial" w:hAnsi="Arial" w:cs="Arial"/>
                <w:sz w:val="18"/>
                <w:szCs w:val="18"/>
              </w:rPr>
            </w:pP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30</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15</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10</w:t>
            </w:r>
          </w:p>
        </w:tc>
        <w:tc>
          <w:tcPr>
            <w:tcW w:w="720" w:type="dxa"/>
          </w:tcPr>
          <w:p w:rsidR="0056590D" w:rsidRDefault="0056590D" w:rsidP="0030086F">
            <w:pPr>
              <w:jc w:val="center"/>
              <w:rPr>
                <w:rFonts w:ascii="Arial" w:hAnsi="Arial" w:cs="Arial"/>
                <w:sz w:val="20"/>
                <w:szCs w:val="20"/>
              </w:rPr>
            </w:pP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25</w:t>
            </w:r>
          </w:p>
          <w:p w:rsidR="0056590D" w:rsidRPr="00823D2F" w:rsidRDefault="0056590D" w:rsidP="0030086F">
            <w:pPr>
              <w:jc w:val="center"/>
              <w:rPr>
                <w:rFonts w:ascii="Arial" w:hAnsi="Arial" w:cs="Arial"/>
                <w:sz w:val="18"/>
                <w:szCs w:val="18"/>
              </w:rPr>
            </w:pPr>
            <w:r w:rsidRPr="00823D2F">
              <w:rPr>
                <w:rFonts w:ascii="Arial" w:hAnsi="Arial" w:cs="Arial"/>
                <w:sz w:val="18"/>
                <w:szCs w:val="18"/>
              </w:rPr>
              <w:t>15</w:t>
            </w:r>
          </w:p>
          <w:p w:rsidR="0056590D" w:rsidRPr="00BD1BC8" w:rsidRDefault="0056590D" w:rsidP="0030086F">
            <w:pPr>
              <w:jc w:val="center"/>
              <w:rPr>
                <w:rFonts w:ascii="Arial" w:hAnsi="Arial" w:cs="Arial"/>
                <w:sz w:val="20"/>
                <w:szCs w:val="20"/>
              </w:rPr>
            </w:pPr>
            <w:r w:rsidRPr="00823D2F">
              <w:rPr>
                <w:rFonts w:ascii="Arial" w:hAnsi="Arial" w:cs="Arial"/>
                <w:sz w:val="18"/>
                <w:szCs w:val="18"/>
              </w:rPr>
              <w:t>10</w:t>
            </w:r>
            <w:r w:rsidRPr="00823D2F">
              <w:rPr>
                <w:rFonts w:ascii="Arial" w:hAnsi="Arial" w:cs="Arial"/>
                <w:b/>
                <w:sz w:val="20"/>
                <w:szCs w:val="20"/>
                <w:vertAlign w:val="superscript"/>
              </w:rPr>
              <w:t>*3</w:t>
            </w:r>
          </w:p>
        </w:tc>
        <w:tc>
          <w:tcPr>
            <w:tcW w:w="810" w:type="dxa"/>
          </w:tcPr>
          <w:p w:rsidR="0056590D" w:rsidRPr="00823D2F" w:rsidRDefault="0056590D" w:rsidP="0030086F">
            <w:pPr>
              <w:jc w:val="center"/>
              <w:rPr>
                <w:rFonts w:ascii="Arial" w:hAnsi="Arial" w:cs="Arial"/>
                <w:sz w:val="18"/>
                <w:szCs w:val="18"/>
              </w:rPr>
            </w:pP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25</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15</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15</w:t>
            </w:r>
          </w:p>
        </w:tc>
        <w:tc>
          <w:tcPr>
            <w:tcW w:w="675" w:type="dxa"/>
          </w:tcPr>
          <w:p w:rsidR="0056590D" w:rsidRPr="00823D2F" w:rsidRDefault="0056590D" w:rsidP="0030086F">
            <w:pPr>
              <w:jc w:val="center"/>
              <w:rPr>
                <w:rFonts w:ascii="Arial" w:hAnsi="Arial" w:cs="Arial"/>
                <w:sz w:val="20"/>
                <w:szCs w:val="20"/>
              </w:rPr>
            </w:pPr>
          </w:p>
          <w:p w:rsidR="0056590D" w:rsidRPr="00823D2F" w:rsidRDefault="0056590D" w:rsidP="0030086F">
            <w:pPr>
              <w:spacing w:line="360" w:lineRule="auto"/>
              <w:jc w:val="center"/>
              <w:rPr>
                <w:rFonts w:ascii="Arial" w:hAnsi="Arial" w:cs="Arial"/>
                <w:b/>
                <w:sz w:val="20"/>
                <w:szCs w:val="20"/>
                <w:vertAlign w:val="superscript"/>
              </w:rPr>
            </w:pPr>
            <w:r w:rsidRPr="00823D2F">
              <w:rPr>
                <w:rFonts w:ascii="Arial" w:hAnsi="Arial" w:cs="Arial"/>
                <w:b/>
                <w:sz w:val="20"/>
                <w:szCs w:val="20"/>
                <w:vertAlign w:val="superscript"/>
              </w:rPr>
              <w:t>*2</w:t>
            </w:r>
          </w:p>
          <w:p w:rsidR="0056590D" w:rsidRPr="00823D2F" w:rsidRDefault="0056590D" w:rsidP="0030086F">
            <w:pPr>
              <w:spacing w:before="120" w:line="360" w:lineRule="auto"/>
              <w:jc w:val="center"/>
              <w:rPr>
                <w:rFonts w:ascii="Arial" w:hAnsi="Arial" w:cs="Arial"/>
                <w:sz w:val="20"/>
                <w:szCs w:val="20"/>
              </w:rPr>
            </w:pPr>
            <w:r w:rsidRPr="00823D2F">
              <w:rPr>
                <w:rFonts w:ascii="Arial" w:hAnsi="Arial" w:cs="Arial"/>
                <w:b/>
                <w:sz w:val="20"/>
                <w:szCs w:val="20"/>
                <w:vertAlign w:val="superscript"/>
              </w:rPr>
              <w:t>*2</w:t>
            </w:r>
          </w:p>
        </w:tc>
        <w:tc>
          <w:tcPr>
            <w:tcW w:w="679" w:type="dxa"/>
          </w:tcPr>
          <w:p w:rsidR="0056590D" w:rsidRPr="00823D2F" w:rsidRDefault="0056590D" w:rsidP="0030086F">
            <w:pPr>
              <w:jc w:val="center"/>
              <w:rPr>
                <w:rFonts w:ascii="Arial" w:hAnsi="Arial" w:cs="Arial"/>
                <w:sz w:val="18"/>
                <w:szCs w:val="18"/>
              </w:rPr>
            </w:pP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30</w:t>
            </w:r>
          </w:p>
          <w:p w:rsidR="0056590D" w:rsidRPr="00823D2F" w:rsidRDefault="0056590D" w:rsidP="0030086F">
            <w:pPr>
              <w:jc w:val="center"/>
              <w:rPr>
                <w:rFonts w:ascii="Arial" w:hAnsi="Arial" w:cs="Arial"/>
                <w:sz w:val="18"/>
                <w:szCs w:val="18"/>
              </w:rPr>
            </w:pPr>
            <w:r w:rsidRPr="00823D2F">
              <w:rPr>
                <w:rFonts w:ascii="Arial" w:hAnsi="Arial" w:cs="Arial"/>
                <w:sz w:val="18"/>
                <w:szCs w:val="18"/>
              </w:rPr>
              <w:t>20</w:t>
            </w:r>
          </w:p>
          <w:p w:rsidR="0056590D" w:rsidRPr="00BD1BC8" w:rsidRDefault="0056590D" w:rsidP="0030086F">
            <w:pPr>
              <w:spacing w:before="40"/>
              <w:jc w:val="center"/>
              <w:rPr>
                <w:rFonts w:ascii="Arial" w:hAnsi="Arial" w:cs="Arial"/>
                <w:sz w:val="20"/>
                <w:szCs w:val="20"/>
              </w:rPr>
            </w:pPr>
            <w:r w:rsidRPr="00823D2F">
              <w:rPr>
                <w:rFonts w:ascii="Arial" w:hAnsi="Arial" w:cs="Arial"/>
                <w:sz w:val="18"/>
                <w:szCs w:val="18"/>
              </w:rPr>
              <w:t>10</w:t>
            </w:r>
            <w:r w:rsidRPr="00450EF7">
              <w:rPr>
                <w:rFonts w:ascii="Arial" w:hAnsi="Arial" w:cs="Arial"/>
                <w:b/>
                <w:sz w:val="20"/>
                <w:szCs w:val="20"/>
                <w:vertAlign w:val="superscript"/>
              </w:rPr>
              <w:t>*5</w:t>
            </w:r>
          </w:p>
        </w:tc>
        <w:tc>
          <w:tcPr>
            <w:tcW w:w="720" w:type="dxa"/>
          </w:tcPr>
          <w:p w:rsidR="0056590D" w:rsidRDefault="0056590D" w:rsidP="0030086F">
            <w:pPr>
              <w:jc w:val="center"/>
              <w:rPr>
                <w:rFonts w:ascii="Arial" w:hAnsi="Arial" w:cs="Arial"/>
                <w:sz w:val="20"/>
                <w:szCs w:val="20"/>
              </w:rPr>
            </w:pP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50</w:t>
            </w:r>
          </w:p>
          <w:p w:rsidR="0056590D" w:rsidRPr="00450EF7" w:rsidRDefault="0056590D" w:rsidP="0030086F">
            <w:pPr>
              <w:spacing w:line="276" w:lineRule="auto"/>
              <w:jc w:val="center"/>
              <w:rPr>
                <w:rFonts w:ascii="Arial" w:hAnsi="Arial" w:cs="Arial"/>
                <w:b/>
                <w:sz w:val="20"/>
                <w:szCs w:val="20"/>
                <w:vertAlign w:val="superscript"/>
              </w:rPr>
            </w:pPr>
            <w:r w:rsidRPr="00450EF7">
              <w:rPr>
                <w:rFonts w:ascii="Arial" w:hAnsi="Arial" w:cs="Arial"/>
                <w:b/>
                <w:sz w:val="20"/>
                <w:szCs w:val="20"/>
                <w:vertAlign w:val="superscript"/>
              </w:rPr>
              <w:t>*6</w:t>
            </w:r>
          </w:p>
        </w:tc>
        <w:tc>
          <w:tcPr>
            <w:tcW w:w="810" w:type="dxa"/>
          </w:tcPr>
          <w:p w:rsidR="0056590D" w:rsidRDefault="0056590D" w:rsidP="0030086F">
            <w:pPr>
              <w:spacing w:line="276" w:lineRule="auto"/>
              <w:jc w:val="center"/>
              <w:rPr>
                <w:rFonts w:ascii="Arial" w:hAnsi="Arial" w:cs="Arial"/>
                <w:sz w:val="18"/>
                <w:szCs w:val="18"/>
              </w:rPr>
            </w:pPr>
          </w:p>
          <w:p w:rsidR="0056590D" w:rsidRDefault="0056590D" w:rsidP="0030086F">
            <w:pPr>
              <w:spacing w:line="276" w:lineRule="auto"/>
              <w:jc w:val="center"/>
              <w:rPr>
                <w:rFonts w:ascii="Arial" w:hAnsi="Arial" w:cs="Arial"/>
                <w:sz w:val="18"/>
                <w:szCs w:val="18"/>
              </w:rPr>
            </w:pPr>
            <w:r>
              <w:rPr>
                <w:rFonts w:ascii="Arial" w:hAnsi="Arial" w:cs="Arial"/>
                <w:sz w:val="18"/>
                <w:szCs w:val="18"/>
              </w:rPr>
              <w:t>200</w:t>
            </w:r>
          </w:p>
          <w:p w:rsidR="0056590D" w:rsidRPr="00450EF7" w:rsidRDefault="0056590D" w:rsidP="0030086F">
            <w:pPr>
              <w:spacing w:line="276" w:lineRule="auto"/>
              <w:jc w:val="center"/>
              <w:rPr>
                <w:rFonts w:ascii="Arial" w:hAnsi="Arial" w:cs="Arial"/>
                <w:b/>
                <w:sz w:val="20"/>
                <w:szCs w:val="20"/>
                <w:vertAlign w:val="superscript"/>
              </w:rPr>
            </w:pPr>
            <w:r w:rsidRPr="00450EF7">
              <w:rPr>
                <w:rFonts w:ascii="Arial" w:hAnsi="Arial" w:cs="Arial"/>
                <w:b/>
                <w:sz w:val="20"/>
                <w:szCs w:val="20"/>
                <w:vertAlign w:val="superscript"/>
              </w:rPr>
              <w:t>*7</w:t>
            </w:r>
          </w:p>
        </w:tc>
        <w:tc>
          <w:tcPr>
            <w:tcW w:w="630" w:type="dxa"/>
          </w:tcPr>
          <w:p w:rsidR="0056590D" w:rsidRDefault="0056590D" w:rsidP="0030086F">
            <w:pPr>
              <w:rPr>
                <w:rFonts w:ascii="Arial" w:hAnsi="Arial" w:cs="Arial"/>
                <w:sz w:val="18"/>
                <w:szCs w:val="18"/>
              </w:rPr>
            </w:pPr>
          </w:p>
          <w:p w:rsidR="0056590D" w:rsidRDefault="0056590D" w:rsidP="0030086F">
            <w:pPr>
              <w:rPr>
                <w:rFonts w:ascii="Arial" w:hAnsi="Arial" w:cs="Arial"/>
                <w:sz w:val="18"/>
                <w:szCs w:val="18"/>
              </w:rPr>
            </w:pPr>
            <w:r>
              <w:rPr>
                <w:rFonts w:ascii="Arial" w:hAnsi="Arial" w:cs="Arial"/>
                <w:sz w:val="18"/>
                <w:szCs w:val="18"/>
              </w:rPr>
              <w:t>N/A</w:t>
            </w:r>
          </w:p>
          <w:p w:rsidR="0056590D" w:rsidRDefault="0056590D" w:rsidP="0030086F">
            <w:pPr>
              <w:rPr>
                <w:rFonts w:ascii="Arial" w:hAnsi="Arial" w:cs="Arial"/>
                <w:sz w:val="18"/>
                <w:szCs w:val="18"/>
              </w:rPr>
            </w:pPr>
            <w:r>
              <w:rPr>
                <w:rFonts w:ascii="Arial" w:hAnsi="Arial" w:cs="Arial"/>
                <w:sz w:val="18"/>
                <w:szCs w:val="18"/>
              </w:rPr>
              <w:t>N/A</w:t>
            </w:r>
          </w:p>
          <w:p w:rsidR="0056590D" w:rsidRPr="00450EF7" w:rsidRDefault="0056590D" w:rsidP="0030086F">
            <w:pPr>
              <w:rPr>
                <w:rFonts w:ascii="Arial" w:hAnsi="Arial" w:cs="Arial"/>
                <w:sz w:val="18"/>
                <w:szCs w:val="18"/>
              </w:rPr>
            </w:pPr>
            <w:r>
              <w:rPr>
                <w:rFonts w:ascii="Arial" w:hAnsi="Arial" w:cs="Arial"/>
                <w:sz w:val="18"/>
                <w:szCs w:val="18"/>
              </w:rPr>
              <w:t>N/A</w:t>
            </w:r>
          </w:p>
        </w:tc>
      </w:tr>
      <w:tr w:rsidR="0056590D" w:rsidTr="0030086F">
        <w:trPr>
          <w:jc w:val="center"/>
        </w:trPr>
        <w:tc>
          <w:tcPr>
            <w:tcW w:w="2472" w:type="dxa"/>
          </w:tcPr>
          <w:p w:rsidR="0056590D" w:rsidRPr="00B935FB" w:rsidRDefault="0056590D" w:rsidP="0030086F">
            <w:pPr>
              <w:spacing w:after="60"/>
              <w:jc w:val="center"/>
              <w:rPr>
                <w:rFonts w:ascii="Arial" w:hAnsi="Arial" w:cs="Arial"/>
                <w:b/>
                <w:sz w:val="18"/>
                <w:szCs w:val="18"/>
              </w:rPr>
            </w:pPr>
            <w:r w:rsidRPr="00B935FB">
              <w:rPr>
                <w:rFonts w:ascii="Arial" w:hAnsi="Arial" w:cs="Arial"/>
                <w:b/>
                <w:sz w:val="18"/>
                <w:szCs w:val="18"/>
              </w:rPr>
              <w:t>MINIMUM LOT AREA</w:t>
            </w:r>
            <w:r w:rsidRPr="00B935FB">
              <w:rPr>
                <w:rFonts w:ascii="Arial" w:hAnsi="Arial" w:cs="Arial"/>
                <w:b/>
                <w:sz w:val="18"/>
                <w:szCs w:val="18"/>
                <w:vertAlign w:val="superscript"/>
              </w:rPr>
              <w:t>*9</w:t>
            </w:r>
          </w:p>
          <w:p w:rsidR="0056590D" w:rsidRPr="00B935FB" w:rsidRDefault="0056590D" w:rsidP="0030086F">
            <w:pPr>
              <w:spacing w:line="276" w:lineRule="auto"/>
              <w:jc w:val="center"/>
              <w:rPr>
                <w:rFonts w:ascii="Arial" w:hAnsi="Arial" w:cs="Arial"/>
                <w:sz w:val="18"/>
                <w:szCs w:val="18"/>
              </w:rPr>
            </w:pPr>
            <w:r w:rsidRPr="00B935FB">
              <w:rPr>
                <w:rFonts w:ascii="Arial" w:hAnsi="Arial" w:cs="Arial"/>
                <w:sz w:val="18"/>
                <w:szCs w:val="18"/>
              </w:rPr>
              <w:t>1-Family</w:t>
            </w:r>
          </w:p>
          <w:p w:rsidR="0056590D" w:rsidRPr="00B935FB" w:rsidRDefault="0056590D" w:rsidP="0030086F">
            <w:pPr>
              <w:spacing w:line="276" w:lineRule="auto"/>
              <w:jc w:val="center"/>
              <w:rPr>
                <w:rFonts w:ascii="Arial" w:hAnsi="Arial" w:cs="Arial"/>
                <w:sz w:val="18"/>
                <w:szCs w:val="18"/>
              </w:rPr>
            </w:pPr>
            <w:r w:rsidRPr="00B935FB">
              <w:rPr>
                <w:rFonts w:ascii="Arial" w:hAnsi="Arial" w:cs="Arial"/>
                <w:sz w:val="18"/>
                <w:szCs w:val="18"/>
              </w:rPr>
              <w:t>2-Family</w:t>
            </w:r>
          </w:p>
          <w:p w:rsidR="0056590D" w:rsidRPr="00B935FB" w:rsidRDefault="0056590D" w:rsidP="0030086F">
            <w:pPr>
              <w:spacing w:line="276" w:lineRule="auto"/>
              <w:jc w:val="center"/>
              <w:rPr>
                <w:rFonts w:ascii="Arial" w:hAnsi="Arial" w:cs="Arial"/>
                <w:sz w:val="18"/>
                <w:szCs w:val="18"/>
              </w:rPr>
            </w:pPr>
            <w:r w:rsidRPr="00B935FB">
              <w:rPr>
                <w:rFonts w:ascii="Arial" w:hAnsi="Arial" w:cs="Arial"/>
                <w:sz w:val="18"/>
                <w:szCs w:val="18"/>
              </w:rPr>
              <w:t>Apartment Houses</w:t>
            </w:r>
            <w:r w:rsidRPr="00B935FB">
              <w:rPr>
                <w:rFonts w:ascii="Arial" w:hAnsi="Arial" w:cs="Arial"/>
                <w:b/>
                <w:sz w:val="18"/>
                <w:szCs w:val="18"/>
                <w:vertAlign w:val="superscript"/>
              </w:rPr>
              <w:t>*1</w:t>
            </w:r>
          </w:p>
        </w:tc>
        <w:tc>
          <w:tcPr>
            <w:tcW w:w="877" w:type="dxa"/>
          </w:tcPr>
          <w:p w:rsidR="0056590D" w:rsidRDefault="0056590D" w:rsidP="0030086F">
            <w:pPr>
              <w:jc w:val="center"/>
              <w:rPr>
                <w:rFonts w:ascii="Arial" w:hAnsi="Arial" w:cs="Arial"/>
                <w:b/>
                <w:sz w:val="18"/>
                <w:szCs w:val="18"/>
              </w:rPr>
            </w:pPr>
          </w:p>
          <w:p w:rsidR="0056590D" w:rsidRPr="009903DB" w:rsidRDefault="0056590D" w:rsidP="0030086F">
            <w:pPr>
              <w:jc w:val="center"/>
              <w:rPr>
                <w:rFonts w:ascii="Arial" w:hAnsi="Arial" w:cs="Arial"/>
                <w:b/>
                <w:sz w:val="18"/>
                <w:szCs w:val="18"/>
              </w:rPr>
            </w:pPr>
            <w:r w:rsidRPr="009903DB">
              <w:rPr>
                <w:rFonts w:ascii="Arial" w:hAnsi="Arial" w:cs="Arial"/>
                <w:b/>
                <w:sz w:val="18"/>
                <w:szCs w:val="18"/>
              </w:rPr>
              <w:t>Square</w:t>
            </w:r>
          </w:p>
          <w:p w:rsidR="0056590D" w:rsidRPr="009903DB" w:rsidRDefault="0056590D" w:rsidP="0030086F">
            <w:pPr>
              <w:jc w:val="center"/>
              <w:rPr>
                <w:rFonts w:ascii="Arial" w:hAnsi="Arial" w:cs="Arial"/>
                <w:b/>
                <w:sz w:val="18"/>
                <w:szCs w:val="18"/>
              </w:rPr>
            </w:pPr>
            <w:r w:rsidRPr="009903DB">
              <w:rPr>
                <w:rFonts w:ascii="Arial" w:hAnsi="Arial" w:cs="Arial"/>
                <w:b/>
                <w:sz w:val="18"/>
                <w:szCs w:val="18"/>
              </w:rPr>
              <w:t>Feet</w:t>
            </w:r>
          </w:p>
        </w:tc>
        <w:tc>
          <w:tcPr>
            <w:tcW w:w="867" w:type="dxa"/>
          </w:tcPr>
          <w:p w:rsidR="0056590D" w:rsidRPr="00823D2F" w:rsidRDefault="0056590D" w:rsidP="0030086F">
            <w:pPr>
              <w:spacing w:line="276" w:lineRule="auto"/>
              <w:jc w:val="center"/>
              <w:rPr>
                <w:rFonts w:ascii="Arial" w:hAnsi="Arial" w:cs="Arial"/>
                <w:sz w:val="18"/>
                <w:szCs w:val="18"/>
              </w:rPr>
            </w:pPr>
          </w:p>
          <w:p w:rsidR="0056590D" w:rsidRPr="00823D2F" w:rsidRDefault="0056590D" w:rsidP="0030086F">
            <w:pPr>
              <w:spacing w:line="276" w:lineRule="auto"/>
              <w:jc w:val="center"/>
              <w:rPr>
                <w:rFonts w:ascii="Arial" w:hAnsi="Arial" w:cs="Arial"/>
                <w:sz w:val="16"/>
                <w:szCs w:val="16"/>
              </w:rPr>
            </w:pPr>
            <w:r w:rsidRPr="00823D2F">
              <w:rPr>
                <w:rFonts w:ascii="Arial" w:hAnsi="Arial" w:cs="Arial"/>
                <w:sz w:val="16"/>
                <w:szCs w:val="16"/>
              </w:rPr>
              <w:t>217,800</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N/A</w:t>
            </w:r>
          </w:p>
          <w:p w:rsidR="0056590D" w:rsidRPr="00823D2F" w:rsidRDefault="0056590D" w:rsidP="0030086F">
            <w:pPr>
              <w:spacing w:line="276" w:lineRule="auto"/>
              <w:jc w:val="center"/>
              <w:rPr>
                <w:rFonts w:ascii="Arial" w:hAnsi="Arial" w:cs="Arial"/>
                <w:sz w:val="18"/>
                <w:szCs w:val="18"/>
              </w:rPr>
            </w:pPr>
            <w:r w:rsidRPr="00823D2F">
              <w:rPr>
                <w:rFonts w:ascii="Arial" w:hAnsi="Arial" w:cs="Arial"/>
                <w:sz w:val="18"/>
                <w:szCs w:val="18"/>
              </w:rPr>
              <w:t>N/A</w:t>
            </w:r>
          </w:p>
        </w:tc>
        <w:tc>
          <w:tcPr>
            <w:tcW w:w="720" w:type="dxa"/>
          </w:tcPr>
          <w:p w:rsidR="0056590D" w:rsidRPr="00823D2F" w:rsidRDefault="0056590D" w:rsidP="0030086F">
            <w:pPr>
              <w:spacing w:line="276" w:lineRule="auto"/>
              <w:jc w:val="center"/>
              <w:rPr>
                <w:rFonts w:ascii="Arial" w:hAnsi="Arial" w:cs="Arial"/>
                <w:sz w:val="18"/>
                <w:szCs w:val="18"/>
              </w:rPr>
            </w:pPr>
          </w:p>
          <w:p w:rsidR="0056590D" w:rsidRPr="00823D2F" w:rsidRDefault="0056590D" w:rsidP="0030086F">
            <w:pPr>
              <w:spacing w:line="276" w:lineRule="auto"/>
              <w:jc w:val="center"/>
              <w:rPr>
                <w:rFonts w:ascii="Arial" w:hAnsi="Arial" w:cs="Arial"/>
                <w:sz w:val="16"/>
                <w:szCs w:val="16"/>
              </w:rPr>
            </w:pPr>
            <w:r w:rsidRPr="00823D2F">
              <w:rPr>
                <w:rFonts w:ascii="Arial" w:hAnsi="Arial" w:cs="Arial"/>
                <w:sz w:val="16"/>
                <w:szCs w:val="16"/>
              </w:rPr>
              <w:t>87,120</w:t>
            </w:r>
          </w:p>
        </w:tc>
        <w:tc>
          <w:tcPr>
            <w:tcW w:w="720" w:type="dxa"/>
          </w:tcPr>
          <w:p w:rsidR="0056590D" w:rsidRPr="00C65A6A" w:rsidRDefault="0056590D" w:rsidP="0030086F">
            <w:pPr>
              <w:spacing w:line="276" w:lineRule="auto"/>
              <w:jc w:val="center"/>
              <w:rPr>
                <w:rFonts w:ascii="Arial" w:hAnsi="Arial" w:cs="Arial"/>
                <w:sz w:val="18"/>
                <w:szCs w:val="18"/>
              </w:rPr>
            </w:pPr>
          </w:p>
          <w:p w:rsidR="0056590D" w:rsidRPr="00C65A6A" w:rsidRDefault="0056590D" w:rsidP="0030086F">
            <w:pPr>
              <w:spacing w:line="276" w:lineRule="auto"/>
              <w:jc w:val="center"/>
              <w:rPr>
                <w:rFonts w:ascii="Arial" w:hAnsi="Arial" w:cs="Arial"/>
                <w:sz w:val="16"/>
                <w:szCs w:val="16"/>
              </w:rPr>
            </w:pPr>
            <w:r w:rsidRPr="00C65A6A">
              <w:rPr>
                <w:rFonts w:ascii="Arial" w:hAnsi="Arial" w:cs="Arial"/>
                <w:sz w:val="16"/>
                <w:szCs w:val="16"/>
              </w:rPr>
              <w:t>52,727</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N/A</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N/A</w:t>
            </w:r>
          </w:p>
        </w:tc>
        <w:tc>
          <w:tcPr>
            <w:tcW w:w="720" w:type="dxa"/>
          </w:tcPr>
          <w:p w:rsidR="0056590D" w:rsidRPr="00C65A6A" w:rsidRDefault="0056590D" w:rsidP="0030086F">
            <w:pPr>
              <w:spacing w:line="276" w:lineRule="auto"/>
              <w:jc w:val="center"/>
              <w:rPr>
                <w:rFonts w:ascii="Arial" w:hAnsi="Arial" w:cs="Arial"/>
                <w:sz w:val="18"/>
                <w:szCs w:val="18"/>
              </w:rPr>
            </w:pPr>
          </w:p>
          <w:p w:rsidR="0056590D" w:rsidRPr="00C65A6A" w:rsidRDefault="0056590D" w:rsidP="0030086F">
            <w:pPr>
              <w:spacing w:line="276" w:lineRule="auto"/>
              <w:jc w:val="center"/>
              <w:rPr>
                <w:rFonts w:ascii="Arial" w:hAnsi="Arial" w:cs="Arial"/>
                <w:sz w:val="16"/>
                <w:szCs w:val="16"/>
              </w:rPr>
            </w:pPr>
            <w:r w:rsidRPr="00C65A6A">
              <w:rPr>
                <w:rFonts w:ascii="Arial" w:hAnsi="Arial" w:cs="Arial"/>
                <w:sz w:val="16"/>
                <w:szCs w:val="16"/>
              </w:rPr>
              <w:t>52,272</w:t>
            </w:r>
          </w:p>
          <w:p w:rsidR="0056590D" w:rsidRPr="00C65A6A" w:rsidRDefault="0056590D" w:rsidP="0030086F">
            <w:pPr>
              <w:spacing w:line="300" w:lineRule="auto"/>
              <w:jc w:val="center"/>
              <w:rPr>
                <w:rFonts w:ascii="Arial" w:hAnsi="Arial" w:cs="Arial"/>
                <w:sz w:val="16"/>
                <w:szCs w:val="16"/>
              </w:rPr>
            </w:pPr>
            <w:r w:rsidRPr="00C65A6A">
              <w:rPr>
                <w:rFonts w:ascii="Arial" w:hAnsi="Arial" w:cs="Arial"/>
                <w:sz w:val="16"/>
                <w:szCs w:val="16"/>
              </w:rPr>
              <w:t>43,560</w:t>
            </w:r>
          </w:p>
          <w:p w:rsidR="0056590D" w:rsidRPr="00C65A6A" w:rsidRDefault="0056590D" w:rsidP="0030086F">
            <w:pPr>
              <w:spacing w:line="300" w:lineRule="auto"/>
              <w:jc w:val="center"/>
              <w:rPr>
                <w:rFonts w:ascii="Arial" w:hAnsi="Arial" w:cs="Arial"/>
                <w:sz w:val="18"/>
                <w:szCs w:val="18"/>
              </w:rPr>
            </w:pPr>
            <w:r w:rsidRPr="00C65A6A">
              <w:rPr>
                <w:rFonts w:ascii="Arial" w:hAnsi="Arial" w:cs="Arial"/>
                <w:sz w:val="18"/>
                <w:szCs w:val="18"/>
              </w:rPr>
              <w:t>N/A</w:t>
            </w:r>
          </w:p>
        </w:tc>
        <w:tc>
          <w:tcPr>
            <w:tcW w:w="720" w:type="dxa"/>
          </w:tcPr>
          <w:p w:rsidR="0056590D" w:rsidRPr="00C65A6A" w:rsidRDefault="0056590D" w:rsidP="0030086F">
            <w:pPr>
              <w:spacing w:line="276" w:lineRule="auto"/>
              <w:jc w:val="center"/>
              <w:rPr>
                <w:rFonts w:ascii="Arial" w:hAnsi="Arial" w:cs="Arial"/>
                <w:sz w:val="18"/>
                <w:szCs w:val="18"/>
              </w:rPr>
            </w:pPr>
          </w:p>
          <w:p w:rsidR="0056590D" w:rsidRPr="00C65A6A" w:rsidRDefault="0056590D" w:rsidP="0030086F">
            <w:pPr>
              <w:spacing w:line="276" w:lineRule="auto"/>
              <w:jc w:val="center"/>
              <w:rPr>
                <w:rFonts w:ascii="Arial" w:hAnsi="Arial" w:cs="Arial"/>
                <w:sz w:val="16"/>
                <w:szCs w:val="16"/>
              </w:rPr>
            </w:pPr>
            <w:r w:rsidRPr="00C65A6A">
              <w:rPr>
                <w:rFonts w:ascii="Arial" w:hAnsi="Arial" w:cs="Arial"/>
                <w:sz w:val="16"/>
                <w:szCs w:val="16"/>
              </w:rPr>
              <w:t>52,727</w:t>
            </w:r>
          </w:p>
          <w:p w:rsidR="0056590D" w:rsidRPr="00C65A6A" w:rsidRDefault="0056590D" w:rsidP="0030086F">
            <w:pPr>
              <w:spacing w:line="300" w:lineRule="auto"/>
              <w:jc w:val="center"/>
              <w:rPr>
                <w:rFonts w:ascii="Arial" w:hAnsi="Arial" w:cs="Arial"/>
                <w:sz w:val="18"/>
                <w:szCs w:val="18"/>
              </w:rPr>
            </w:pPr>
            <w:r w:rsidRPr="00C65A6A">
              <w:rPr>
                <w:rFonts w:ascii="Arial" w:hAnsi="Arial" w:cs="Arial"/>
                <w:sz w:val="16"/>
                <w:szCs w:val="16"/>
              </w:rPr>
              <w:t>43,560</w:t>
            </w:r>
          </w:p>
          <w:p w:rsidR="0056590D" w:rsidRPr="00C65A6A" w:rsidRDefault="0056590D" w:rsidP="0030086F">
            <w:pPr>
              <w:spacing w:line="300" w:lineRule="auto"/>
              <w:jc w:val="center"/>
              <w:rPr>
                <w:rFonts w:ascii="Arial" w:hAnsi="Arial" w:cs="Arial"/>
                <w:sz w:val="18"/>
                <w:szCs w:val="18"/>
              </w:rPr>
            </w:pPr>
            <w:r w:rsidRPr="00C65A6A">
              <w:rPr>
                <w:rFonts w:ascii="Arial" w:hAnsi="Arial" w:cs="Arial"/>
                <w:sz w:val="18"/>
                <w:szCs w:val="18"/>
              </w:rPr>
              <w:t>N/A</w:t>
            </w:r>
          </w:p>
        </w:tc>
        <w:tc>
          <w:tcPr>
            <w:tcW w:w="810" w:type="dxa"/>
          </w:tcPr>
          <w:p w:rsidR="0056590D" w:rsidRPr="00C65A6A" w:rsidRDefault="0056590D" w:rsidP="0030086F">
            <w:pPr>
              <w:spacing w:line="276" w:lineRule="auto"/>
              <w:jc w:val="center"/>
              <w:rPr>
                <w:rFonts w:ascii="Arial" w:hAnsi="Arial" w:cs="Arial"/>
                <w:sz w:val="18"/>
                <w:szCs w:val="18"/>
              </w:rPr>
            </w:pPr>
          </w:p>
          <w:p w:rsidR="0056590D" w:rsidRPr="00C65A6A" w:rsidRDefault="0056590D" w:rsidP="0030086F">
            <w:pPr>
              <w:spacing w:line="276" w:lineRule="auto"/>
              <w:jc w:val="center"/>
              <w:rPr>
                <w:rFonts w:ascii="Arial" w:hAnsi="Arial" w:cs="Arial"/>
                <w:sz w:val="16"/>
                <w:szCs w:val="16"/>
              </w:rPr>
            </w:pPr>
            <w:r w:rsidRPr="00C65A6A">
              <w:rPr>
                <w:rFonts w:ascii="Arial" w:hAnsi="Arial" w:cs="Arial"/>
                <w:sz w:val="16"/>
                <w:szCs w:val="16"/>
              </w:rPr>
              <w:t>52,727</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N/A</w:t>
            </w:r>
          </w:p>
          <w:p w:rsidR="0056590D" w:rsidRPr="00C65A6A" w:rsidRDefault="0056590D" w:rsidP="0030086F">
            <w:pPr>
              <w:spacing w:line="276" w:lineRule="auto"/>
              <w:jc w:val="center"/>
              <w:rPr>
                <w:rFonts w:ascii="Arial" w:hAnsi="Arial" w:cs="Arial"/>
                <w:sz w:val="18"/>
                <w:szCs w:val="18"/>
              </w:rPr>
            </w:pPr>
            <w:r w:rsidRPr="00C65A6A">
              <w:rPr>
                <w:rFonts w:ascii="Arial" w:hAnsi="Arial" w:cs="Arial"/>
                <w:sz w:val="18"/>
                <w:szCs w:val="18"/>
              </w:rPr>
              <w:t>N/A</w:t>
            </w:r>
          </w:p>
        </w:tc>
        <w:tc>
          <w:tcPr>
            <w:tcW w:w="675" w:type="dxa"/>
          </w:tcPr>
          <w:p w:rsidR="0056590D" w:rsidRPr="00823D2F" w:rsidRDefault="0056590D" w:rsidP="0030086F">
            <w:pPr>
              <w:spacing w:before="40" w:line="360" w:lineRule="auto"/>
              <w:jc w:val="center"/>
              <w:rPr>
                <w:rFonts w:ascii="Arial" w:hAnsi="Arial" w:cs="Arial"/>
                <w:b/>
                <w:sz w:val="20"/>
                <w:szCs w:val="20"/>
                <w:vertAlign w:val="superscript"/>
              </w:rPr>
            </w:pPr>
            <w:r w:rsidRPr="00823D2F">
              <w:rPr>
                <w:rFonts w:ascii="Arial" w:hAnsi="Arial" w:cs="Arial"/>
                <w:b/>
                <w:sz w:val="20"/>
                <w:szCs w:val="20"/>
                <w:vertAlign w:val="superscript"/>
              </w:rPr>
              <w:t>*2</w:t>
            </w:r>
          </w:p>
        </w:tc>
        <w:tc>
          <w:tcPr>
            <w:tcW w:w="679" w:type="dxa"/>
          </w:tcPr>
          <w:p w:rsidR="0056590D" w:rsidRPr="00BD1BC8" w:rsidRDefault="0056590D" w:rsidP="0030086F">
            <w:pPr>
              <w:jc w:val="center"/>
              <w:rPr>
                <w:rFonts w:ascii="Arial" w:hAnsi="Arial" w:cs="Arial"/>
                <w:sz w:val="20"/>
                <w:szCs w:val="20"/>
              </w:rPr>
            </w:pPr>
          </w:p>
        </w:tc>
        <w:tc>
          <w:tcPr>
            <w:tcW w:w="720" w:type="dxa"/>
          </w:tcPr>
          <w:p w:rsidR="0056590D" w:rsidRPr="00823D2F" w:rsidRDefault="0056590D" w:rsidP="0030086F">
            <w:pPr>
              <w:jc w:val="center"/>
              <w:rPr>
                <w:rFonts w:ascii="Arial" w:hAnsi="Arial" w:cs="Arial"/>
                <w:sz w:val="16"/>
                <w:szCs w:val="16"/>
              </w:rPr>
            </w:pPr>
            <w:r w:rsidRPr="00823D2F">
              <w:rPr>
                <w:rFonts w:ascii="Arial" w:hAnsi="Arial" w:cs="Arial"/>
                <w:sz w:val="16"/>
                <w:szCs w:val="16"/>
              </w:rPr>
              <w:t>40,000</w:t>
            </w:r>
          </w:p>
          <w:p w:rsidR="0056590D" w:rsidRPr="00BD1BC8" w:rsidRDefault="0056590D" w:rsidP="0030086F">
            <w:pPr>
              <w:jc w:val="center"/>
              <w:rPr>
                <w:rFonts w:ascii="Arial" w:hAnsi="Arial" w:cs="Arial"/>
                <w:sz w:val="20"/>
                <w:szCs w:val="20"/>
              </w:rPr>
            </w:pPr>
          </w:p>
        </w:tc>
        <w:tc>
          <w:tcPr>
            <w:tcW w:w="810" w:type="dxa"/>
          </w:tcPr>
          <w:p w:rsidR="0056590D" w:rsidRPr="00450EF7" w:rsidRDefault="0056590D" w:rsidP="0030086F">
            <w:pPr>
              <w:jc w:val="center"/>
              <w:rPr>
                <w:rFonts w:ascii="Arial" w:hAnsi="Arial" w:cs="Arial"/>
                <w:sz w:val="16"/>
                <w:szCs w:val="16"/>
              </w:rPr>
            </w:pPr>
            <w:r w:rsidRPr="00450EF7">
              <w:rPr>
                <w:rFonts w:ascii="Arial" w:hAnsi="Arial" w:cs="Arial"/>
                <w:sz w:val="16"/>
                <w:szCs w:val="16"/>
              </w:rPr>
              <w:t>150,000</w:t>
            </w:r>
          </w:p>
        </w:tc>
        <w:tc>
          <w:tcPr>
            <w:tcW w:w="630" w:type="dxa"/>
          </w:tcPr>
          <w:p w:rsidR="0056590D" w:rsidRDefault="0056590D" w:rsidP="0030086F">
            <w:pPr>
              <w:rPr>
                <w:rFonts w:ascii="Arial" w:hAnsi="Arial" w:cs="Arial"/>
                <w:sz w:val="18"/>
                <w:szCs w:val="18"/>
              </w:rPr>
            </w:pPr>
          </w:p>
          <w:p w:rsidR="0056590D" w:rsidRDefault="0056590D" w:rsidP="0030086F">
            <w:pPr>
              <w:rPr>
                <w:rFonts w:ascii="Arial" w:hAnsi="Arial" w:cs="Arial"/>
                <w:sz w:val="18"/>
                <w:szCs w:val="18"/>
              </w:rPr>
            </w:pPr>
          </w:p>
          <w:p w:rsidR="0056590D" w:rsidRPr="00450EF7" w:rsidRDefault="0056590D" w:rsidP="0030086F">
            <w:pPr>
              <w:rPr>
                <w:rFonts w:ascii="Arial" w:hAnsi="Arial" w:cs="Arial"/>
                <w:sz w:val="18"/>
                <w:szCs w:val="18"/>
              </w:rPr>
            </w:pPr>
            <w:r>
              <w:rPr>
                <w:rFonts w:ascii="Arial" w:hAnsi="Arial" w:cs="Arial"/>
                <w:sz w:val="18"/>
                <w:szCs w:val="18"/>
              </w:rPr>
              <w:t>N/A</w:t>
            </w:r>
          </w:p>
        </w:tc>
      </w:tr>
      <w:tr w:rsidR="0056590D" w:rsidTr="0030086F">
        <w:trPr>
          <w:jc w:val="center"/>
        </w:trPr>
        <w:tc>
          <w:tcPr>
            <w:tcW w:w="2472" w:type="dxa"/>
          </w:tcPr>
          <w:p w:rsidR="0056590D" w:rsidRDefault="0056590D" w:rsidP="0030086F">
            <w:pPr>
              <w:jc w:val="center"/>
              <w:rPr>
                <w:rFonts w:ascii="Arial" w:hAnsi="Arial" w:cs="Arial"/>
                <w:b/>
                <w:sz w:val="18"/>
                <w:szCs w:val="18"/>
              </w:rPr>
            </w:pPr>
          </w:p>
          <w:p w:rsidR="0056590D" w:rsidRPr="00B935FB" w:rsidRDefault="0056590D" w:rsidP="0030086F">
            <w:pPr>
              <w:jc w:val="center"/>
              <w:rPr>
                <w:rFonts w:ascii="Arial" w:hAnsi="Arial" w:cs="Arial"/>
                <w:b/>
                <w:sz w:val="18"/>
                <w:szCs w:val="18"/>
              </w:rPr>
            </w:pPr>
            <w:r w:rsidRPr="00B935FB">
              <w:rPr>
                <w:rFonts w:ascii="Arial" w:hAnsi="Arial" w:cs="Arial"/>
                <w:b/>
                <w:sz w:val="18"/>
                <w:szCs w:val="18"/>
              </w:rPr>
              <w:t>ACCESSORY BUILDINGS</w:t>
            </w:r>
          </w:p>
        </w:tc>
        <w:tc>
          <w:tcPr>
            <w:tcW w:w="877" w:type="dxa"/>
          </w:tcPr>
          <w:p w:rsidR="0056590D" w:rsidRPr="00BD1BC8" w:rsidRDefault="0056590D" w:rsidP="0030086F">
            <w:pPr>
              <w:rPr>
                <w:rFonts w:ascii="Arial" w:hAnsi="Arial" w:cs="Arial"/>
                <w:sz w:val="20"/>
                <w:szCs w:val="20"/>
              </w:rPr>
            </w:pPr>
          </w:p>
        </w:tc>
        <w:tc>
          <w:tcPr>
            <w:tcW w:w="867" w:type="dxa"/>
          </w:tcPr>
          <w:p w:rsidR="0056590D" w:rsidRDefault="0056590D" w:rsidP="0030086F">
            <w:pPr>
              <w:rPr>
                <w:rFonts w:ascii="Arial" w:hAnsi="Arial" w:cs="Arial"/>
                <w:b/>
                <w:sz w:val="20"/>
                <w:szCs w:val="20"/>
                <w:vertAlign w:val="superscript"/>
              </w:rPr>
            </w:pPr>
          </w:p>
          <w:p w:rsidR="0056590D" w:rsidRPr="00B27777" w:rsidRDefault="0056590D" w:rsidP="0030086F">
            <w:pPr>
              <w:rPr>
                <w:rFonts w:ascii="Arial" w:hAnsi="Arial" w:cs="Arial"/>
                <w:b/>
                <w:sz w:val="20"/>
                <w:szCs w:val="20"/>
                <w:vertAlign w:val="superscript"/>
              </w:rPr>
            </w:pPr>
            <w:r w:rsidRPr="00B27777">
              <w:rPr>
                <w:rFonts w:ascii="Arial" w:hAnsi="Arial" w:cs="Arial"/>
                <w:b/>
                <w:sz w:val="20"/>
                <w:szCs w:val="20"/>
                <w:vertAlign w:val="superscript"/>
              </w:rPr>
              <w:t>*7</w:t>
            </w:r>
          </w:p>
        </w:tc>
        <w:tc>
          <w:tcPr>
            <w:tcW w:w="720" w:type="dxa"/>
          </w:tcPr>
          <w:p w:rsidR="0056590D" w:rsidRDefault="0056590D" w:rsidP="0030086F">
            <w:pPr>
              <w:rPr>
                <w:rFonts w:ascii="Arial" w:hAnsi="Arial" w:cs="Arial"/>
                <w:b/>
                <w:sz w:val="20"/>
                <w:szCs w:val="20"/>
                <w:vertAlign w:val="superscript"/>
              </w:rPr>
            </w:pPr>
          </w:p>
          <w:p w:rsidR="0056590D" w:rsidRPr="00B27777" w:rsidRDefault="0056590D" w:rsidP="0030086F">
            <w:pPr>
              <w:rPr>
                <w:rFonts w:ascii="Arial" w:hAnsi="Arial" w:cs="Arial"/>
                <w:b/>
                <w:sz w:val="20"/>
                <w:szCs w:val="20"/>
                <w:vertAlign w:val="superscript"/>
              </w:rPr>
            </w:pPr>
            <w:r w:rsidRPr="00B27777">
              <w:rPr>
                <w:rFonts w:ascii="Arial" w:hAnsi="Arial" w:cs="Arial"/>
                <w:b/>
                <w:sz w:val="20"/>
                <w:szCs w:val="20"/>
                <w:vertAlign w:val="superscript"/>
              </w:rPr>
              <w:t>*7</w:t>
            </w:r>
          </w:p>
        </w:tc>
        <w:tc>
          <w:tcPr>
            <w:tcW w:w="720" w:type="dxa"/>
          </w:tcPr>
          <w:p w:rsidR="0056590D" w:rsidRDefault="0056590D" w:rsidP="0030086F">
            <w:pPr>
              <w:rPr>
                <w:rFonts w:ascii="Arial" w:hAnsi="Arial" w:cs="Arial"/>
                <w:b/>
                <w:sz w:val="20"/>
                <w:szCs w:val="20"/>
                <w:vertAlign w:val="superscript"/>
              </w:rPr>
            </w:pPr>
          </w:p>
          <w:p w:rsidR="0056590D" w:rsidRPr="00B27777" w:rsidRDefault="0056590D" w:rsidP="0030086F">
            <w:pPr>
              <w:rPr>
                <w:rFonts w:ascii="Arial" w:hAnsi="Arial" w:cs="Arial"/>
                <w:b/>
                <w:sz w:val="20"/>
                <w:szCs w:val="20"/>
                <w:vertAlign w:val="superscript"/>
              </w:rPr>
            </w:pPr>
            <w:r w:rsidRPr="00B27777">
              <w:rPr>
                <w:rFonts w:ascii="Arial" w:hAnsi="Arial" w:cs="Arial"/>
                <w:b/>
                <w:sz w:val="20"/>
                <w:szCs w:val="20"/>
                <w:vertAlign w:val="superscript"/>
              </w:rPr>
              <w:t>*7</w:t>
            </w:r>
          </w:p>
        </w:tc>
        <w:tc>
          <w:tcPr>
            <w:tcW w:w="720" w:type="dxa"/>
          </w:tcPr>
          <w:p w:rsidR="0056590D" w:rsidRDefault="0056590D" w:rsidP="0030086F">
            <w:pPr>
              <w:rPr>
                <w:rFonts w:ascii="Arial" w:hAnsi="Arial" w:cs="Arial"/>
                <w:b/>
                <w:sz w:val="20"/>
                <w:szCs w:val="20"/>
                <w:vertAlign w:val="superscript"/>
              </w:rPr>
            </w:pPr>
          </w:p>
          <w:p w:rsidR="0056590D" w:rsidRPr="00B27777" w:rsidRDefault="0056590D" w:rsidP="0030086F">
            <w:pPr>
              <w:rPr>
                <w:rFonts w:ascii="Arial" w:hAnsi="Arial" w:cs="Arial"/>
                <w:b/>
                <w:sz w:val="20"/>
                <w:szCs w:val="20"/>
                <w:vertAlign w:val="superscript"/>
              </w:rPr>
            </w:pPr>
            <w:r w:rsidRPr="00B27777">
              <w:rPr>
                <w:rFonts w:ascii="Arial" w:hAnsi="Arial" w:cs="Arial"/>
                <w:b/>
                <w:sz w:val="20"/>
                <w:szCs w:val="20"/>
                <w:vertAlign w:val="superscript"/>
              </w:rPr>
              <w:t>*7</w:t>
            </w:r>
          </w:p>
        </w:tc>
        <w:tc>
          <w:tcPr>
            <w:tcW w:w="720" w:type="dxa"/>
          </w:tcPr>
          <w:p w:rsidR="0056590D" w:rsidRDefault="0056590D" w:rsidP="0030086F">
            <w:pPr>
              <w:rPr>
                <w:rFonts w:ascii="Arial" w:hAnsi="Arial" w:cs="Arial"/>
                <w:b/>
                <w:sz w:val="20"/>
                <w:szCs w:val="20"/>
                <w:vertAlign w:val="superscript"/>
              </w:rPr>
            </w:pPr>
          </w:p>
          <w:p w:rsidR="0056590D" w:rsidRPr="00B27777" w:rsidRDefault="0056590D" w:rsidP="0030086F">
            <w:pPr>
              <w:rPr>
                <w:rFonts w:ascii="Arial" w:hAnsi="Arial" w:cs="Arial"/>
                <w:b/>
                <w:sz w:val="20"/>
                <w:szCs w:val="20"/>
                <w:vertAlign w:val="superscript"/>
              </w:rPr>
            </w:pPr>
            <w:r w:rsidRPr="00B27777">
              <w:rPr>
                <w:rFonts w:ascii="Arial" w:hAnsi="Arial" w:cs="Arial"/>
                <w:b/>
                <w:sz w:val="20"/>
                <w:szCs w:val="20"/>
                <w:vertAlign w:val="superscript"/>
              </w:rPr>
              <w:t>*7</w:t>
            </w:r>
          </w:p>
        </w:tc>
        <w:tc>
          <w:tcPr>
            <w:tcW w:w="810" w:type="dxa"/>
          </w:tcPr>
          <w:p w:rsidR="0056590D" w:rsidRDefault="0056590D" w:rsidP="0030086F">
            <w:pPr>
              <w:rPr>
                <w:rFonts w:ascii="Arial" w:hAnsi="Arial" w:cs="Arial"/>
                <w:b/>
                <w:sz w:val="20"/>
                <w:szCs w:val="20"/>
                <w:vertAlign w:val="superscript"/>
              </w:rPr>
            </w:pPr>
          </w:p>
          <w:p w:rsidR="0056590D" w:rsidRPr="00B27777" w:rsidRDefault="0056590D" w:rsidP="0030086F">
            <w:pPr>
              <w:rPr>
                <w:rFonts w:ascii="Arial" w:hAnsi="Arial" w:cs="Arial"/>
                <w:b/>
                <w:sz w:val="20"/>
                <w:szCs w:val="20"/>
                <w:vertAlign w:val="superscript"/>
              </w:rPr>
            </w:pPr>
            <w:r w:rsidRPr="00B27777">
              <w:rPr>
                <w:rFonts w:ascii="Arial" w:hAnsi="Arial" w:cs="Arial"/>
                <w:b/>
                <w:sz w:val="20"/>
                <w:szCs w:val="20"/>
                <w:vertAlign w:val="superscript"/>
              </w:rPr>
              <w:t>*7</w:t>
            </w:r>
          </w:p>
        </w:tc>
        <w:tc>
          <w:tcPr>
            <w:tcW w:w="675" w:type="dxa"/>
          </w:tcPr>
          <w:p w:rsidR="0056590D" w:rsidRDefault="0056590D" w:rsidP="0030086F">
            <w:pPr>
              <w:rPr>
                <w:rFonts w:ascii="Arial" w:hAnsi="Arial" w:cs="Arial"/>
                <w:b/>
                <w:sz w:val="20"/>
                <w:szCs w:val="20"/>
                <w:vertAlign w:val="superscript"/>
              </w:rPr>
            </w:pPr>
          </w:p>
          <w:p w:rsidR="0056590D" w:rsidRPr="00B27777" w:rsidRDefault="0056590D" w:rsidP="0030086F">
            <w:pPr>
              <w:rPr>
                <w:rFonts w:ascii="Arial" w:hAnsi="Arial" w:cs="Arial"/>
                <w:b/>
                <w:sz w:val="20"/>
                <w:szCs w:val="20"/>
                <w:vertAlign w:val="superscript"/>
              </w:rPr>
            </w:pPr>
            <w:r w:rsidRPr="00B27777">
              <w:rPr>
                <w:rFonts w:ascii="Arial" w:hAnsi="Arial" w:cs="Arial"/>
                <w:b/>
                <w:sz w:val="20"/>
                <w:szCs w:val="20"/>
                <w:vertAlign w:val="superscript"/>
              </w:rPr>
              <w:t>*8</w:t>
            </w:r>
          </w:p>
        </w:tc>
        <w:tc>
          <w:tcPr>
            <w:tcW w:w="679" w:type="dxa"/>
          </w:tcPr>
          <w:p w:rsidR="0056590D" w:rsidRDefault="0056590D" w:rsidP="0030086F">
            <w:pPr>
              <w:rPr>
                <w:rFonts w:ascii="Arial" w:hAnsi="Arial" w:cs="Arial"/>
                <w:b/>
                <w:sz w:val="20"/>
                <w:szCs w:val="20"/>
                <w:vertAlign w:val="superscript"/>
              </w:rPr>
            </w:pPr>
          </w:p>
          <w:p w:rsidR="0056590D" w:rsidRPr="00B27777" w:rsidRDefault="0056590D" w:rsidP="0030086F">
            <w:pPr>
              <w:rPr>
                <w:rFonts w:ascii="Arial" w:hAnsi="Arial" w:cs="Arial"/>
                <w:b/>
                <w:sz w:val="20"/>
                <w:szCs w:val="20"/>
                <w:vertAlign w:val="superscript"/>
              </w:rPr>
            </w:pPr>
            <w:r w:rsidRPr="00B27777">
              <w:rPr>
                <w:rFonts w:ascii="Arial" w:hAnsi="Arial" w:cs="Arial"/>
                <w:b/>
                <w:sz w:val="20"/>
                <w:szCs w:val="20"/>
                <w:vertAlign w:val="superscript"/>
              </w:rPr>
              <w:t>*8</w:t>
            </w:r>
          </w:p>
        </w:tc>
        <w:tc>
          <w:tcPr>
            <w:tcW w:w="720" w:type="dxa"/>
          </w:tcPr>
          <w:p w:rsidR="0056590D" w:rsidRDefault="0056590D" w:rsidP="0030086F">
            <w:pPr>
              <w:rPr>
                <w:rFonts w:ascii="Arial" w:hAnsi="Arial" w:cs="Arial"/>
                <w:sz w:val="18"/>
                <w:szCs w:val="18"/>
              </w:rPr>
            </w:pPr>
          </w:p>
          <w:p w:rsidR="0056590D" w:rsidRPr="00B27777" w:rsidRDefault="0056590D" w:rsidP="0030086F">
            <w:pPr>
              <w:rPr>
                <w:rFonts w:ascii="Arial" w:hAnsi="Arial" w:cs="Arial"/>
                <w:sz w:val="18"/>
                <w:szCs w:val="18"/>
              </w:rPr>
            </w:pPr>
            <w:r w:rsidRPr="00B27777">
              <w:rPr>
                <w:rFonts w:ascii="Arial" w:hAnsi="Arial" w:cs="Arial"/>
                <w:sz w:val="18"/>
                <w:szCs w:val="18"/>
              </w:rPr>
              <w:t>N/A</w:t>
            </w:r>
          </w:p>
        </w:tc>
        <w:tc>
          <w:tcPr>
            <w:tcW w:w="810" w:type="dxa"/>
          </w:tcPr>
          <w:p w:rsidR="0056590D" w:rsidRDefault="0056590D" w:rsidP="0030086F">
            <w:pPr>
              <w:rPr>
                <w:rFonts w:ascii="Arial" w:hAnsi="Arial" w:cs="Arial"/>
                <w:sz w:val="18"/>
                <w:szCs w:val="18"/>
              </w:rPr>
            </w:pPr>
          </w:p>
          <w:p w:rsidR="0056590D" w:rsidRPr="00B27777" w:rsidRDefault="0056590D" w:rsidP="0030086F">
            <w:pPr>
              <w:rPr>
                <w:rFonts w:ascii="Arial" w:hAnsi="Arial" w:cs="Arial"/>
                <w:sz w:val="18"/>
                <w:szCs w:val="18"/>
              </w:rPr>
            </w:pPr>
            <w:r w:rsidRPr="00B27777">
              <w:rPr>
                <w:rFonts w:ascii="Arial" w:hAnsi="Arial" w:cs="Arial"/>
                <w:sz w:val="18"/>
                <w:szCs w:val="18"/>
              </w:rPr>
              <w:t>N/A</w:t>
            </w:r>
          </w:p>
        </w:tc>
        <w:tc>
          <w:tcPr>
            <w:tcW w:w="630" w:type="dxa"/>
          </w:tcPr>
          <w:p w:rsidR="0056590D" w:rsidRDefault="0056590D" w:rsidP="0030086F">
            <w:pPr>
              <w:rPr>
                <w:rFonts w:ascii="Arial" w:hAnsi="Arial" w:cs="Arial"/>
                <w:sz w:val="18"/>
                <w:szCs w:val="18"/>
              </w:rPr>
            </w:pPr>
          </w:p>
          <w:p w:rsidR="0056590D" w:rsidRPr="00B27777" w:rsidRDefault="0056590D" w:rsidP="0030086F">
            <w:pPr>
              <w:rPr>
                <w:rFonts w:ascii="Arial" w:hAnsi="Arial" w:cs="Arial"/>
                <w:sz w:val="18"/>
                <w:szCs w:val="18"/>
              </w:rPr>
            </w:pPr>
            <w:r w:rsidRPr="00B27777">
              <w:rPr>
                <w:rFonts w:ascii="Arial" w:hAnsi="Arial" w:cs="Arial"/>
                <w:sz w:val="18"/>
                <w:szCs w:val="18"/>
              </w:rPr>
              <w:t>N/A</w:t>
            </w:r>
          </w:p>
        </w:tc>
      </w:tr>
    </w:tbl>
    <w:tbl>
      <w:tblPr>
        <w:tblStyle w:val="TableGrid"/>
        <w:tblpPr w:leftFromText="180" w:rightFromText="180" w:vertAnchor="text" w:horzAnchor="margin" w:tblpXSpec="center" w:tblpY="24"/>
        <w:tblW w:w="11358" w:type="dxa"/>
        <w:tblLook w:val="0480" w:firstRow="0" w:lastRow="0" w:firstColumn="1" w:lastColumn="0" w:noHBand="0" w:noVBand="1"/>
      </w:tblPr>
      <w:tblGrid>
        <w:gridCol w:w="5580"/>
        <w:gridCol w:w="5778"/>
      </w:tblGrid>
      <w:tr w:rsidR="0056590D" w:rsidTr="0030086F">
        <w:trPr>
          <w:trHeight w:val="368"/>
        </w:trPr>
        <w:tc>
          <w:tcPr>
            <w:tcW w:w="5580" w:type="dxa"/>
            <w:shd w:val="clear" w:color="auto" w:fill="FFFFFF" w:themeFill="background1"/>
          </w:tcPr>
          <w:p w:rsidR="0056590D" w:rsidRPr="00EB263E" w:rsidRDefault="0056590D" w:rsidP="0030086F">
            <w:pPr>
              <w:spacing w:before="40" w:line="276" w:lineRule="auto"/>
              <w:rPr>
                <w:rFonts w:ascii="Arial" w:eastAsia="Times New Roman" w:hAnsi="Arial" w:cs="Arial"/>
                <w:sz w:val="20"/>
                <w:szCs w:val="20"/>
              </w:rPr>
            </w:pPr>
            <w:r w:rsidRPr="00EB263E">
              <w:rPr>
                <w:rFonts w:ascii="Arial" w:eastAsia="Times New Roman" w:hAnsi="Arial" w:cs="Arial"/>
                <w:sz w:val="20"/>
                <w:szCs w:val="20"/>
              </w:rPr>
              <w:t>N/A= Not Applicable</w:t>
            </w:r>
          </w:p>
          <w:p w:rsidR="0056590D" w:rsidRPr="00EB263E" w:rsidRDefault="0056590D" w:rsidP="0030086F">
            <w:pPr>
              <w:spacing w:line="276" w:lineRule="auto"/>
              <w:rPr>
                <w:rFonts w:ascii="Arial" w:eastAsia="Times New Roman" w:hAnsi="Arial" w:cs="Arial"/>
                <w:sz w:val="20"/>
                <w:szCs w:val="20"/>
              </w:rPr>
            </w:pPr>
            <w:r w:rsidRPr="00EB263E">
              <w:rPr>
                <w:rFonts w:ascii="Arial" w:eastAsia="Times New Roman" w:hAnsi="Arial" w:cs="Arial"/>
                <w:b/>
                <w:sz w:val="24"/>
                <w:szCs w:val="24"/>
                <w:vertAlign w:val="superscript"/>
              </w:rPr>
              <w:t>*1</w:t>
            </w:r>
            <w:r w:rsidRPr="00EB263E">
              <w:rPr>
                <w:rFonts w:ascii="Arial" w:eastAsia="Times New Roman" w:hAnsi="Arial" w:cs="Arial"/>
                <w:sz w:val="20"/>
                <w:szCs w:val="20"/>
              </w:rPr>
              <w:t>=Also see Section 4.3</w:t>
            </w:r>
            <w:r>
              <w:rPr>
                <w:rFonts w:ascii="Arial" w:eastAsia="Times New Roman" w:hAnsi="Arial" w:cs="Arial"/>
                <w:sz w:val="20"/>
                <w:szCs w:val="20"/>
              </w:rPr>
              <w:t>.</w:t>
            </w:r>
            <w:r w:rsidRPr="00EB263E">
              <w:rPr>
                <w:rFonts w:ascii="Arial" w:eastAsia="Times New Roman" w:hAnsi="Arial" w:cs="Arial"/>
                <w:sz w:val="20"/>
                <w:szCs w:val="20"/>
              </w:rPr>
              <w:t>3</w:t>
            </w:r>
            <w:r>
              <w:rPr>
                <w:rFonts w:ascii="Arial" w:eastAsia="Times New Roman" w:hAnsi="Arial" w:cs="Arial"/>
                <w:sz w:val="20"/>
                <w:szCs w:val="20"/>
              </w:rPr>
              <w:t>.</w:t>
            </w:r>
          </w:p>
          <w:p w:rsidR="0056590D" w:rsidRPr="00EB263E" w:rsidRDefault="0056590D" w:rsidP="0030086F">
            <w:pPr>
              <w:spacing w:line="276" w:lineRule="auto"/>
              <w:rPr>
                <w:rFonts w:ascii="Arial" w:eastAsia="Times New Roman" w:hAnsi="Arial" w:cs="Arial"/>
                <w:sz w:val="20"/>
                <w:szCs w:val="20"/>
              </w:rPr>
            </w:pPr>
            <w:r w:rsidRPr="00EB263E">
              <w:rPr>
                <w:rFonts w:ascii="Arial" w:eastAsia="Times New Roman" w:hAnsi="Arial" w:cs="Arial"/>
                <w:b/>
                <w:sz w:val="24"/>
                <w:szCs w:val="24"/>
                <w:vertAlign w:val="superscript"/>
              </w:rPr>
              <w:t>*2</w:t>
            </w:r>
            <w:r w:rsidRPr="00EB263E">
              <w:rPr>
                <w:rFonts w:ascii="Arial" w:eastAsia="Times New Roman" w:hAnsi="Arial" w:cs="Arial"/>
                <w:sz w:val="20"/>
                <w:szCs w:val="20"/>
              </w:rPr>
              <w:t>=See Sections 3.6.</w:t>
            </w:r>
            <w:r>
              <w:rPr>
                <w:rFonts w:ascii="Arial" w:eastAsia="Times New Roman" w:hAnsi="Arial" w:cs="Arial"/>
                <w:sz w:val="20"/>
                <w:szCs w:val="20"/>
              </w:rPr>
              <w:t>7.</w:t>
            </w:r>
            <w:r w:rsidRPr="00EB263E">
              <w:rPr>
                <w:rFonts w:ascii="Arial" w:eastAsia="Times New Roman" w:hAnsi="Arial" w:cs="Arial"/>
                <w:sz w:val="20"/>
                <w:szCs w:val="20"/>
              </w:rPr>
              <w:t>(7)</w:t>
            </w:r>
          </w:p>
          <w:p w:rsidR="0056590D" w:rsidRPr="00EB263E" w:rsidRDefault="0056590D" w:rsidP="0030086F">
            <w:pPr>
              <w:rPr>
                <w:rFonts w:ascii="Arial" w:eastAsia="Times New Roman" w:hAnsi="Arial" w:cs="Arial"/>
                <w:sz w:val="20"/>
                <w:szCs w:val="20"/>
              </w:rPr>
            </w:pPr>
            <w:r w:rsidRPr="00EB263E">
              <w:rPr>
                <w:rFonts w:ascii="Arial" w:eastAsia="Times New Roman" w:hAnsi="Arial" w:cs="Arial"/>
                <w:b/>
                <w:sz w:val="24"/>
                <w:szCs w:val="24"/>
                <w:vertAlign w:val="superscript"/>
              </w:rPr>
              <w:t>*3</w:t>
            </w:r>
            <w:r w:rsidRPr="00EB263E">
              <w:rPr>
                <w:rFonts w:ascii="Arial" w:eastAsia="Times New Roman" w:hAnsi="Arial" w:cs="Arial"/>
                <w:sz w:val="20"/>
                <w:szCs w:val="20"/>
              </w:rPr>
              <w:t>=Apartment Houses shall have a minimum</w:t>
            </w:r>
            <w:r>
              <w:rPr>
                <w:rFonts w:ascii="Arial" w:eastAsia="Times New Roman" w:hAnsi="Arial" w:cs="Arial"/>
                <w:sz w:val="20"/>
                <w:szCs w:val="20"/>
              </w:rPr>
              <w:t xml:space="preserve"> </w:t>
            </w:r>
            <w:r w:rsidRPr="00EB263E">
              <w:rPr>
                <w:rFonts w:ascii="Arial" w:eastAsia="Times New Roman" w:hAnsi="Arial" w:cs="Arial"/>
                <w:sz w:val="20"/>
                <w:szCs w:val="20"/>
              </w:rPr>
              <w:t xml:space="preserve">side yard of </w:t>
            </w:r>
            <w:r>
              <w:rPr>
                <w:rFonts w:ascii="Arial" w:eastAsia="Times New Roman" w:hAnsi="Arial" w:cs="Arial"/>
                <w:sz w:val="20"/>
                <w:szCs w:val="20"/>
              </w:rPr>
              <w:t>fifteen (1</w:t>
            </w:r>
            <w:r w:rsidRPr="00EB263E">
              <w:rPr>
                <w:rFonts w:ascii="Arial" w:eastAsia="Times New Roman" w:hAnsi="Arial" w:cs="Arial"/>
                <w:sz w:val="20"/>
                <w:szCs w:val="20"/>
              </w:rPr>
              <w:t>5</w:t>
            </w:r>
            <w:r>
              <w:rPr>
                <w:rFonts w:ascii="Arial" w:eastAsia="Times New Roman" w:hAnsi="Arial" w:cs="Arial"/>
                <w:sz w:val="20"/>
                <w:szCs w:val="20"/>
              </w:rPr>
              <w:t>)</w:t>
            </w:r>
            <w:r w:rsidRPr="00EB263E">
              <w:rPr>
                <w:rFonts w:ascii="Arial" w:eastAsia="Times New Roman" w:hAnsi="Arial" w:cs="Arial"/>
                <w:sz w:val="20"/>
                <w:szCs w:val="20"/>
              </w:rPr>
              <w:t xml:space="preserve"> feet</w:t>
            </w:r>
          </w:p>
          <w:p w:rsidR="0056590D" w:rsidRPr="00EB263E" w:rsidRDefault="0056590D" w:rsidP="0030086F">
            <w:pPr>
              <w:spacing w:line="276" w:lineRule="auto"/>
              <w:rPr>
                <w:rFonts w:ascii="Arial" w:eastAsia="Times New Roman" w:hAnsi="Arial" w:cs="Arial"/>
                <w:sz w:val="20"/>
                <w:szCs w:val="20"/>
              </w:rPr>
            </w:pPr>
            <w:r w:rsidRPr="00EB263E">
              <w:rPr>
                <w:rFonts w:ascii="Arial" w:eastAsia="Times New Roman" w:hAnsi="Arial" w:cs="Arial"/>
                <w:b/>
                <w:sz w:val="24"/>
                <w:szCs w:val="24"/>
                <w:vertAlign w:val="superscript"/>
              </w:rPr>
              <w:t>*4</w:t>
            </w:r>
            <w:r w:rsidRPr="00EB263E">
              <w:rPr>
                <w:rFonts w:ascii="Arial" w:eastAsia="Times New Roman" w:hAnsi="Arial" w:cs="Arial"/>
                <w:sz w:val="20"/>
                <w:szCs w:val="20"/>
              </w:rPr>
              <w:t>=See Sections 3.6.</w:t>
            </w:r>
            <w:r>
              <w:rPr>
                <w:rFonts w:ascii="Arial" w:eastAsia="Times New Roman" w:hAnsi="Arial" w:cs="Arial"/>
                <w:sz w:val="20"/>
                <w:szCs w:val="20"/>
              </w:rPr>
              <w:t>7.</w:t>
            </w:r>
            <w:r w:rsidRPr="00EB263E">
              <w:rPr>
                <w:rFonts w:ascii="Arial" w:eastAsia="Times New Roman" w:hAnsi="Arial" w:cs="Arial"/>
                <w:sz w:val="20"/>
                <w:szCs w:val="20"/>
              </w:rPr>
              <w:t xml:space="preserve"> </w:t>
            </w:r>
            <w:proofErr w:type="gramStart"/>
            <w:r w:rsidRPr="00EB263E">
              <w:rPr>
                <w:rFonts w:ascii="Arial" w:eastAsia="Times New Roman" w:hAnsi="Arial" w:cs="Arial"/>
                <w:sz w:val="20"/>
                <w:szCs w:val="20"/>
              </w:rPr>
              <w:t>and</w:t>
            </w:r>
            <w:proofErr w:type="gramEnd"/>
            <w:r w:rsidRPr="00EB263E">
              <w:rPr>
                <w:rFonts w:ascii="Arial" w:eastAsia="Times New Roman" w:hAnsi="Arial" w:cs="Arial"/>
                <w:sz w:val="20"/>
                <w:szCs w:val="20"/>
              </w:rPr>
              <w:t xml:space="preserve"> 4.2</w:t>
            </w:r>
            <w:r>
              <w:rPr>
                <w:rFonts w:ascii="Arial" w:eastAsia="Times New Roman" w:hAnsi="Arial" w:cs="Arial"/>
                <w:sz w:val="20"/>
                <w:szCs w:val="20"/>
              </w:rPr>
              <w:t>.</w:t>
            </w:r>
            <w:r w:rsidRPr="00EB263E">
              <w:rPr>
                <w:rFonts w:ascii="Arial" w:eastAsia="Times New Roman" w:hAnsi="Arial" w:cs="Arial"/>
                <w:sz w:val="20"/>
                <w:szCs w:val="20"/>
              </w:rPr>
              <w:t xml:space="preserve"> </w:t>
            </w:r>
          </w:p>
          <w:p w:rsidR="0056590D" w:rsidRDefault="0056590D" w:rsidP="0030086F">
            <w:pPr>
              <w:rPr>
                <w:rFonts w:ascii="Arial" w:eastAsia="Times New Roman" w:hAnsi="Arial" w:cs="Arial"/>
                <w:sz w:val="24"/>
                <w:szCs w:val="24"/>
              </w:rPr>
            </w:pPr>
            <w:r w:rsidRPr="00EB263E">
              <w:rPr>
                <w:rFonts w:ascii="Arial" w:eastAsia="Times New Roman" w:hAnsi="Arial" w:cs="Arial"/>
                <w:b/>
                <w:sz w:val="24"/>
                <w:szCs w:val="24"/>
                <w:vertAlign w:val="superscript"/>
              </w:rPr>
              <w:t>*5</w:t>
            </w:r>
            <w:r w:rsidRPr="00EB263E">
              <w:rPr>
                <w:rFonts w:ascii="Arial" w:eastAsia="Times New Roman" w:hAnsi="Arial" w:cs="Arial"/>
                <w:sz w:val="20"/>
                <w:szCs w:val="20"/>
              </w:rPr>
              <w:t>=On lots adjacent to residential district, all buildings shall be located so as to provide a minimum side yard of fifty (50) feet on the side adjacent to the residential district.  Streets or public right-of-ways may be included in this side yard</w:t>
            </w:r>
          </w:p>
        </w:tc>
        <w:tc>
          <w:tcPr>
            <w:tcW w:w="5778" w:type="dxa"/>
            <w:shd w:val="clear" w:color="auto" w:fill="FFFFFF" w:themeFill="background1"/>
          </w:tcPr>
          <w:p w:rsidR="0056590D" w:rsidRDefault="0056590D" w:rsidP="0030086F">
            <w:pPr>
              <w:spacing w:before="40"/>
              <w:rPr>
                <w:rFonts w:ascii="Arial" w:eastAsia="Times New Roman" w:hAnsi="Arial" w:cs="Arial"/>
                <w:sz w:val="20"/>
                <w:szCs w:val="20"/>
              </w:rPr>
            </w:pPr>
            <w:r w:rsidRPr="00822848">
              <w:rPr>
                <w:rFonts w:ascii="Arial" w:eastAsia="Times New Roman" w:hAnsi="Arial" w:cs="Arial"/>
                <w:b/>
                <w:sz w:val="24"/>
                <w:szCs w:val="24"/>
                <w:vertAlign w:val="superscript"/>
              </w:rPr>
              <w:t>*6</w:t>
            </w:r>
            <w:r w:rsidRPr="00822848">
              <w:rPr>
                <w:rFonts w:ascii="Arial" w:eastAsia="Times New Roman" w:hAnsi="Arial" w:cs="Arial"/>
                <w:sz w:val="20"/>
                <w:szCs w:val="20"/>
              </w:rPr>
              <w:t>=Same as *5 except that the side yard requirement is increased from fifty (50) to one hundred</w:t>
            </w:r>
            <w:r>
              <w:rPr>
                <w:rFonts w:ascii="Arial" w:eastAsia="Times New Roman" w:hAnsi="Arial" w:cs="Arial"/>
                <w:sz w:val="20"/>
                <w:szCs w:val="20"/>
              </w:rPr>
              <w:t xml:space="preserve"> </w:t>
            </w:r>
            <w:r w:rsidRPr="00822848">
              <w:rPr>
                <w:rFonts w:ascii="Arial" w:eastAsia="Times New Roman" w:hAnsi="Arial" w:cs="Arial"/>
                <w:sz w:val="20"/>
                <w:szCs w:val="20"/>
              </w:rPr>
              <w:t>(100) feet</w:t>
            </w:r>
          </w:p>
          <w:p w:rsidR="0056590D" w:rsidRPr="00822848" w:rsidRDefault="0056590D" w:rsidP="0030086F">
            <w:pPr>
              <w:rPr>
                <w:rFonts w:ascii="Arial" w:eastAsia="Times New Roman" w:hAnsi="Arial" w:cs="Arial"/>
                <w:sz w:val="20"/>
                <w:szCs w:val="20"/>
              </w:rPr>
            </w:pPr>
            <w:r w:rsidRPr="00822848">
              <w:rPr>
                <w:rFonts w:ascii="Arial" w:eastAsia="Times New Roman" w:hAnsi="Arial" w:cs="Arial"/>
                <w:b/>
                <w:sz w:val="24"/>
                <w:szCs w:val="24"/>
                <w:vertAlign w:val="superscript"/>
              </w:rPr>
              <w:t>*7</w:t>
            </w:r>
            <w:r>
              <w:rPr>
                <w:rFonts w:ascii="Arial" w:eastAsia="Times New Roman" w:hAnsi="Arial" w:cs="Arial"/>
                <w:sz w:val="20"/>
                <w:szCs w:val="20"/>
              </w:rPr>
              <w:t xml:space="preserve">=All unattached </w:t>
            </w:r>
            <w:r w:rsidRPr="00822848">
              <w:rPr>
                <w:rFonts w:ascii="Arial" w:eastAsia="Times New Roman" w:hAnsi="Arial" w:cs="Arial"/>
                <w:sz w:val="20"/>
                <w:szCs w:val="20"/>
              </w:rPr>
              <w:t>accessory buildings shall be at least eight (8) feet from all property lines, exce</w:t>
            </w:r>
            <w:r>
              <w:rPr>
                <w:rFonts w:ascii="Arial" w:eastAsia="Times New Roman" w:hAnsi="Arial" w:cs="Arial"/>
                <w:sz w:val="20"/>
                <w:szCs w:val="20"/>
              </w:rPr>
              <w:t>pt as provided in Sections 3.6.7.</w:t>
            </w:r>
            <w:r w:rsidRPr="00822848">
              <w:rPr>
                <w:rFonts w:ascii="Arial" w:eastAsia="Times New Roman" w:hAnsi="Arial" w:cs="Arial"/>
                <w:sz w:val="20"/>
                <w:szCs w:val="20"/>
              </w:rPr>
              <w:t xml:space="preserve"> and 4.2</w:t>
            </w:r>
          </w:p>
          <w:p w:rsidR="0056590D" w:rsidRPr="00822848" w:rsidRDefault="0056590D" w:rsidP="0030086F">
            <w:pPr>
              <w:spacing w:line="276" w:lineRule="auto"/>
              <w:rPr>
                <w:rFonts w:ascii="Arial" w:eastAsia="Times New Roman" w:hAnsi="Arial" w:cs="Arial"/>
                <w:sz w:val="20"/>
                <w:szCs w:val="20"/>
              </w:rPr>
            </w:pPr>
            <w:r w:rsidRPr="00822848">
              <w:rPr>
                <w:rFonts w:ascii="Arial" w:eastAsia="Times New Roman" w:hAnsi="Arial" w:cs="Arial"/>
                <w:b/>
                <w:sz w:val="24"/>
                <w:szCs w:val="24"/>
                <w:vertAlign w:val="superscript"/>
              </w:rPr>
              <w:t>*8</w:t>
            </w:r>
            <w:r w:rsidRPr="00822848">
              <w:rPr>
                <w:rFonts w:ascii="Arial" w:eastAsia="Times New Roman" w:hAnsi="Arial" w:cs="Arial"/>
                <w:sz w:val="20"/>
                <w:szCs w:val="20"/>
              </w:rPr>
              <w:t>=Not applicable except as provided in Section 3.6.</w:t>
            </w:r>
            <w:r>
              <w:rPr>
                <w:rFonts w:ascii="Arial" w:eastAsia="Times New Roman" w:hAnsi="Arial" w:cs="Arial"/>
                <w:sz w:val="20"/>
                <w:szCs w:val="20"/>
              </w:rPr>
              <w:t>7.</w:t>
            </w:r>
          </w:p>
          <w:p w:rsidR="0056590D" w:rsidRDefault="0056590D" w:rsidP="0030086F">
            <w:pPr>
              <w:rPr>
                <w:rFonts w:ascii="Arial" w:eastAsia="Times New Roman" w:hAnsi="Arial" w:cs="Arial"/>
                <w:sz w:val="24"/>
                <w:szCs w:val="24"/>
              </w:rPr>
            </w:pPr>
            <w:r w:rsidRPr="00822848">
              <w:rPr>
                <w:rFonts w:ascii="Arial" w:eastAsia="Times New Roman" w:hAnsi="Arial" w:cs="Arial"/>
                <w:b/>
                <w:sz w:val="24"/>
                <w:szCs w:val="24"/>
                <w:vertAlign w:val="superscript"/>
              </w:rPr>
              <w:t>*9</w:t>
            </w:r>
            <w:r w:rsidRPr="00822848">
              <w:rPr>
                <w:rFonts w:ascii="Arial" w:eastAsia="Times New Roman" w:hAnsi="Arial" w:cs="Arial"/>
                <w:sz w:val="20"/>
                <w:szCs w:val="20"/>
              </w:rPr>
              <w:t>=All minimum lot areas shall be subject to review and approval by the County Health Department to ensure there is adequate area for placement of septic systems, wells, etc.…where the Health Department requires additional area for such facilities, such as space must be accounted for in the creation of lots or development</w:t>
            </w:r>
          </w:p>
        </w:tc>
      </w:tr>
    </w:tbl>
    <w:p w:rsidR="0056590D" w:rsidRDefault="0056590D" w:rsidP="0056590D">
      <w:pPr>
        <w:rPr>
          <w:rFonts w:ascii="Arial" w:hAnsi="Arial" w:cs="Arial"/>
          <w:sz w:val="24"/>
          <w:szCs w:val="24"/>
        </w:rPr>
      </w:pPr>
    </w:p>
    <w:p w:rsidR="0056590D" w:rsidRPr="00217F6E" w:rsidRDefault="0056590D" w:rsidP="0056590D">
      <w:pPr>
        <w:rPr>
          <w:rFonts w:ascii="Arial" w:eastAsia="Times New Roman" w:hAnsi="Arial" w:cs="Arial"/>
          <w:sz w:val="24"/>
          <w:szCs w:val="24"/>
        </w:rPr>
      </w:pPr>
      <w:r w:rsidRPr="00217F6E">
        <w:rPr>
          <w:rFonts w:ascii="Arial" w:eastAsia="Times New Roman" w:hAnsi="Arial" w:cs="Arial"/>
          <w:sz w:val="24"/>
          <w:szCs w:val="24"/>
        </w:rPr>
        <w:t>At the time when sanitary sewer is made available, the minimum lot size requirements in the “R” districts may be reduced upon individual review by the Planning Commission.</w:t>
      </w:r>
      <w:bookmarkStart w:id="0" w:name="_GoBack"/>
      <w:bookmarkEnd w:id="0"/>
    </w:p>
    <w:sectPr w:rsidR="0056590D" w:rsidRPr="00217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0D"/>
    <w:rsid w:val="003212AA"/>
    <w:rsid w:val="0056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9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9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Goodin</dc:creator>
  <cp:lastModifiedBy>Karen Goodin</cp:lastModifiedBy>
  <cp:revision>1</cp:revision>
  <dcterms:created xsi:type="dcterms:W3CDTF">2020-10-13T18:00:00Z</dcterms:created>
  <dcterms:modified xsi:type="dcterms:W3CDTF">2020-10-13T18:00:00Z</dcterms:modified>
</cp:coreProperties>
</file>